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Montserrat" w:hAnsi="Montserrat"/>
        </w:rPr>
        <w:id w:val="-463500135"/>
        <w:docPartObj>
          <w:docPartGallery w:val="Cover Pages"/>
          <w:docPartUnique/>
        </w:docPartObj>
      </w:sdtPr>
      <w:sdtEndPr>
        <w:rPr>
          <w:rFonts w:asciiTheme="minorHAnsi" w:hAnsiTheme="minorHAnsi"/>
        </w:rPr>
      </w:sdtEndPr>
      <w:sdtContent>
        <w:p w:rsidR="005B67BD" w:rsidRPr="00443A64" w:rsidRDefault="005B67BD" w:rsidP="005B67BD">
          <w:pPr>
            <w:jc w:val="center"/>
            <w:rPr>
              <w:rFonts w:ascii="Montserrat" w:hAnsi="Montserrat"/>
            </w:rPr>
          </w:pPr>
        </w:p>
        <w:p w:rsidR="005B67BD" w:rsidRPr="00443A64" w:rsidRDefault="00E817CC" w:rsidP="005B67BD">
          <w:pPr>
            <w:rPr>
              <w:rFonts w:ascii="Montserrat" w:hAnsi="Montserrat"/>
            </w:rPr>
          </w:pPr>
          <w:r w:rsidRPr="00443A64">
            <w:rPr>
              <w:rFonts w:ascii="Montserrat" w:hAnsi="Montserrat"/>
              <w:noProof/>
              <w:lang w:eastAsia="es-MX"/>
            </w:rPr>
            <mc:AlternateContent>
              <mc:Choice Requires="wps">
                <w:drawing>
                  <wp:anchor distT="0" distB="0" distL="114300" distR="114300" simplePos="0" relativeHeight="251682816" behindDoc="0" locked="0" layoutInCell="1" allowOverlap="1" wp14:anchorId="4E399EDE" wp14:editId="139085C4">
                    <wp:simplePos x="0" y="0"/>
                    <wp:positionH relativeFrom="margin">
                      <wp:posOffset>758190</wp:posOffset>
                    </wp:positionH>
                    <wp:positionV relativeFrom="paragraph">
                      <wp:posOffset>3597910</wp:posOffset>
                    </wp:positionV>
                    <wp:extent cx="4082297" cy="4334"/>
                    <wp:effectExtent l="19050" t="38100" r="52070" b="53340"/>
                    <wp:wrapNone/>
                    <wp:docPr id="11" name="Conector recto 1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4082297" cy="4334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chemeClr val="accent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74EDF3E1" id="Conector recto 1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9.7pt,283.3pt" to="381.15pt,28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" strokecolor="#d4c19c [3208]" strokeweight="6pt">
                    <v:stroke joinstyle="miter"/>
                    <w10:wrap anchorx="margin"/>
                  </v:line>
                </w:pict>
              </mc:Fallback>
            </mc:AlternateContent>
          </w:r>
          <w:r w:rsidRPr="00443A64">
            <w:rPr>
              <w:rFonts w:ascii="Montserrat" w:hAnsi="Montserrat"/>
              <w:noProof/>
              <w:lang w:eastAsia="es-MX"/>
            </w:rPr>
            <mc:AlternateContent>
              <mc:Choice Requires="wps">
                <w:drawing>
                  <wp:anchor distT="0" distB="0" distL="114300" distR="114300" simplePos="0" relativeHeight="251681792" behindDoc="0" locked="0" layoutInCell="1" allowOverlap="1" wp14:anchorId="2A685EE3" wp14:editId="010CE42A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1177290</wp:posOffset>
                    </wp:positionV>
                    <wp:extent cx="5450205" cy="5334000"/>
                    <wp:effectExtent l="0" t="0" r="0" b="0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50205" cy="53340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7225F" w:rsidRPr="00BC5900" w:rsidRDefault="0067225F" w:rsidP="00E817CC">
                                <w:pPr>
                                  <w:spacing w:after="120"/>
                                  <w:jc w:val="center"/>
                                  <w:rPr>
                                    <w:rFonts w:ascii="Montserrat" w:hAnsi="Montserrat"/>
                                    <w:b/>
                                    <w:color w:val="13322B" w:themeColor="accent3"/>
                                    <w:sz w:val="44"/>
                                    <w:szCs w:val="44"/>
                                  </w:rPr>
                                </w:pPr>
                                <w:r w:rsidRPr="00BC5900">
                                  <w:rPr>
                                    <w:rFonts w:ascii="Montserrat" w:hAnsi="Montserrat"/>
                                    <w:b/>
                                    <w:color w:val="13322B" w:themeColor="accent3"/>
                                    <w:sz w:val="44"/>
                                    <w:szCs w:val="44"/>
                                  </w:rPr>
                                  <w:t>Guía de Llenado para la codificación Espacio-Temporal en la Matriz de Gasto</w:t>
                                </w:r>
                              </w:p>
                              <w:p w:rsidR="0067225F" w:rsidRPr="00BC5900" w:rsidRDefault="0067225F" w:rsidP="00443A64">
                                <w:pPr>
                                  <w:jc w:val="center"/>
                                  <w:rPr>
                                    <w:rFonts w:ascii="Montserrat" w:hAnsi="Montserrat"/>
                                    <w:b/>
                                    <w:color w:val="13322B" w:themeColor="accent3"/>
                                    <w:sz w:val="40"/>
                                  </w:rPr>
                                </w:pPr>
                                <w:r w:rsidRPr="00BC5900">
                                  <w:rPr>
                                    <w:rFonts w:ascii="Montserrat" w:hAnsi="Montserrat"/>
                                    <w:b/>
                                    <w:color w:val="13322B" w:themeColor="accent3"/>
                                    <w:sz w:val="40"/>
                                  </w:rPr>
                                  <w:t>Régimen Estatal de Protección Social en Salud</w:t>
                                </w:r>
                              </w:p>
                              <w:p w:rsidR="0067225F" w:rsidRPr="00BC5900" w:rsidRDefault="0067225F" w:rsidP="00443A64">
                                <w:pPr>
                                  <w:jc w:val="center"/>
                                  <w:rPr>
                                    <w:rFonts w:ascii="Montserrat" w:hAnsi="Montserrat"/>
                                    <w:b/>
                                    <w:color w:val="13322B" w:themeColor="accent3"/>
                                    <w:sz w:val="40"/>
                                  </w:rPr>
                                </w:pPr>
                                <w:r w:rsidRPr="00BC5900">
                                  <w:rPr>
                                    <w:rFonts w:ascii="Montserrat" w:hAnsi="Montserrat"/>
                                    <w:b/>
                                    <w:color w:val="13322B" w:themeColor="accent3"/>
                                    <w:sz w:val="40"/>
                                  </w:rPr>
                                  <w:t>2018</w:t>
                                </w:r>
                              </w:p>
                              <w:p w:rsidR="0067225F" w:rsidRPr="00BC5900" w:rsidRDefault="0067225F" w:rsidP="00443A64">
                                <w:pPr>
                                  <w:jc w:val="center"/>
                                  <w:rPr>
                                    <w:rFonts w:ascii="Montserrat" w:hAnsi="Montserrat"/>
                                    <w:b/>
                                    <w:color w:val="621132" w:themeColor="text2"/>
                                    <w:sz w:val="40"/>
                                  </w:rPr>
                                </w:pPr>
                              </w:p>
                              <w:p w:rsidR="0067225F" w:rsidRPr="00BC5900" w:rsidRDefault="0067225F" w:rsidP="00443A64">
                                <w:pPr>
                                  <w:jc w:val="center"/>
                                  <w:rPr>
                                    <w:rFonts w:ascii="Montserrat" w:hAnsi="Montserrat"/>
                                    <w:b/>
                                    <w:color w:val="621132" w:themeColor="text2"/>
                                    <w:sz w:val="40"/>
                                  </w:rPr>
                                </w:pPr>
                              </w:p>
                              <w:p w:rsidR="0067225F" w:rsidRPr="00BC5900" w:rsidRDefault="0067225F" w:rsidP="00443A64">
                                <w:pPr>
                                  <w:jc w:val="center"/>
                                  <w:rPr>
                                    <w:rFonts w:ascii="Montserrat" w:hAnsi="Montserrat"/>
                                    <w:b/>
                                    <w:color w:val="621132" w:themeColor="text2"/>
                                    <w:sz w:val="40"/>
                                  </w:rPr>
                                </w:pPr>
                              </w:p>
                              <w:p w:rsidR="0067225F" w:rsidRPr="00BC5900" w:rsidRDefault="0067225F" w:rsidP="00443A64">
                                <w:pPr>
                                  <w:jc w:val="center"/>
                                  <w:rPr>
                                    <w:rFonts w:ascii="Montserrat" w:hAnsi="Montserrat"/>
                                    <w:b/>
                                    <w:color w:val="9D2449" w:themeColor="accent2"/>
                                    <w:sz w:val="40"/>
                                  </w:rPr>
                                </w:pPr>
                                <w:r w:rsidRPr="00BC5900">
                                  <w:rPr>
                                    <w:rFonts w:ascii="Montserrat" w:hAnsi="Montserrat"/>
                                    <w:b/>
                                    <w:color w:val="9D2449" w:themeColor="accent2"/>
                                    <w:sz w:val="40"/>
                                  </w:rPr>
                                  <w:t>Sistema de Cuentas en Salud a</w:t>
                                </w:r>
                              </w:p>
                              <w:p w:rsidR="0067225F" w:rsidRPr="00BC5900" w:rsidRDefault="0067225F" w:rsidP="00443A64">
                                <w:pPr>
                                  <w:jc w:val="center"/>
                                  <w:rPr>
                                    <w:rFonts w:ascii="Montserrat" w:hAnsi="Montserrat"/>
                                    <w:b/>
                                    <w:color w:val="9D2449" w:themeColor="accent2"/>
                                    <w:sz w:val="40"/>
                                  </w:rPr>
                                </w:pPr>
                                <w:r w:rsidRPr="00BC5900">
                                  <w:rPr>
                                    <w:rFonts w:ascii="Montserrat" w:hAnsi="Montserrat"/>
                                    <w:b/>
                                    <w:color w:val="9D2449" w:themeColor="accent2"/>
                                    <w:sz w:val="40"/>
                                  </w:rPr>
                                  <w:t>Nivel Federal y Estatal</w:t>
                                </w:r>
                              </w:p>
                              <w:p w:rsidR="0067225F" w:rsidRPr="00BC5900" w:rsidRDefault="0067225F" w:rsidP="00443A64">
                                <w:pPr>
                                  <w:jc w:val="center"/>
                                  <w:rPr>
                                    <w:rFonts w:ascii="Montserrat" w:hAnsi="Montserrat"/>
                                    <w:b/>
                                    <w:color w:val="9D2449" w:themeColor="accent2"/>
                                    <w:sz w:val="40"/>
                                  </w:rPr>
                                </w:pPr>
                                <w:r w:rsidRPr="00BC5900">
                                  <w:rPr>
                                    <w:rFonts w:ascii="Montserrat" w:hAnsi="Montserrat"/>
                                    <w:b/>
                                    <w:color w:val="9D2449" w:themeColor="accent2"/>
                                    <w:sz w:val="40"/>
                                  </w:rPr>
                                  <w:t>(SICUENTAS)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A685EE3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0;margin-top:92.7pt;width:429.15pt;height:420pt;z-index:251681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" stroked="f">
                    <v:textbox>
                      <w:txbxContent>
                        <w:p w:rsidR="0067225F" w:rsidRPr="00BC5900" w:rsidRDefault="0067225F" w:rsidP="00E817CC">
                          <w:pPr>
                            <w:spacing w:after="120"/>
                            <w:jc w:val="center"/>
                            <w:rPr>
                              <w:rFonts w:ascii="Montserrat" w:hAnsi="Montserrat"/>
                              <w:b/>
                              <w:color w:val="13322B" w:themeColor="accent3"/>
                              <w:sz w:val="44"/>
                              <w:szCs w:val="44"/>
                            </w:rPr>
                          </w:pPr>
                          <w:r w:rsidRPr="00BC5900">
                            <w:rPr>
                              <w:rFonts w:ascii="Montserrat" w:hAnsi="Montserrat"/>
                              <w:b/>
                              <w:color w:val="13322B" w:themeColor="accent3"/>
                              <w:sz w:val="44"/>
                              <w:szCs w:val="44"/>
                            </w:rPr>
                            <w:t>Guía de Llenado para la codificación Espacio-Temporal en la Matriz de Gasto</w:t>
                          </w:r>
                        </w:p>
                        <w:p w:rsidR="0067225F" w:rsidRPr="00BC5900" w:rsidRDefault="0067225F" w:rsidP="00443A64">
                          <w:pPr>
                            <w:jc w:val="center"/>
                            <w:rPr>
                              <w:rFonts w:ascii="Montserrat" w:hAnsi="Montserrat"/>
                              <w:b/>
                              <w:color w:val="13322B" w:themeColor="accent3"/>
                              <w:sz w:val="40"/>
                            </w:rPr>
                          </w:pPr>
                          <w:r w:rsidRPr="00BC5900">
                            <w:rPr>
                              <w:rFonts w:ascii="Montserrat" w:hAnsi="Montserrat"/>
                              <w:b/>
                              <w:color w:val="13322B" w:themeColor="accent3"/>
                              <w:sz w:val="40"/>
                            </w:rPr>
                            <w:t>Régimen Estatal de Protección Social en Salud</w:t>
                          </w:r>
                        </w:p>
                        <w:p w:rsidR="0067225F" w:rsidRPr="00BC5900" w:rsidRDefault="0067225F" w:rsidP="00443A64">
                          <w:pPr>
                            <w:jc w:val="center"/>
                            <w:rPr>
                              <w:rFonts w:ascii="Montserrat" w:hAnsi="Montserrat"/>
                              <w:b/>
                              <w:color w:val="13322B" w:themeColor="accent3"/>
                              <w:sz w:val="40"/>
                            </w:rPr>
                          </w:pPr>
                          <w:r w:rsidRPr="00BC5900">
                            <w:rPr>
                              <w:rFonts w:ascii="Montserrat" w:hAnsi="Montserrat"/>
                              <w:b/>
                              <w:color w:val="13322B" w:themeColor="accent3"/>
                              <w:sz w:val="40"/>
                            </w:rPr>
                            <w:t>2018</w:t>
                          </w:r>
                        </w:p>
                        <w:p w:rsidR="0067225F" w:rsidRPr="00BC5900" w:rsidRDefault="0067225F" w:rsidP="00443A64">
                          <w:pPr>
                            <w:jc w:val="center"/>
                            <w:rPr>
                              <w:rFonts w:ascii="Montserrat" w:hAnsi="Montserrat"/>
                              <w:b/>
                              <w:color w:val="621132" w:themeColor="text2"/>
                              <w:sz w:val="40"/>
                            </w:rPr>
                          </w:pPr>
                        </w:p>
                        <w:p w:rsidR="0067225F" w:rsidRPr="00BC5900" w:rsidRDefault="0067225F" w:rsidP="00443A64">
                          <w:pPr>
                            <w:jc w:val="center"/>
                            <w:rPr>
                              <w:rFonts w:ascii="Montserrat" w:hAnsi="Montserrat"/>
                              <w:b/>
                              <w:color w:val="621132" w:themeColor="text2"/>
                              <w:sz w:val="40"/>
                            </w:rPr>
                          </w:pPr>
                        </w:p>
                        <w:p w:rsidR="0067225F" w:rsidRPr="00BC5900" w:rsidRDefault="0067225F" w:rsidP="00443A64">
                          <w:pPr>
                            <w:jc w:val="center"/>
                            <w:rPr>
                              <w:rFonts w:ascii="Montserrat" w:hAnsi="Montserrat"/>
                              <w:b/>
                              <w:color w:val="621132" w:themeColor="text2"/>
                              <w:sz w:val="40"/>
                            </w:rPr>
                          </w:pPr>
                        </w:p>
                        <w:p w:rsidR="0067225F" w:rsidRPr="00BC5900" w:rsidRDefault="0067225F" w:rsidP="00443A64">
                          <w:pPr>
                            <w:jc w:val="center"/>
                            <w:rPr>
                              <w:rFonts w:ascii="Montserrat" w:hAnsi="Montserrat"/>
                              <w:b/>
                              <w:color w:val="9D2449" w:themeColor="accent2"/>
                              <w:sz w:val="40"/>
                            </w:rPr>
                          </w:pPr>
                          <w:r w:rsidRPr="00BC5900">
                            <w:rPr>
                              <w:rFonts w:ascii="Montserrat" w:hAnsi="Montserrat"/>
                              <w:b/>
                              <w:color w:val="9D2449" w:themeColor="accent2"/>
                              <w:sz w:val="40"/>
                            </w:rPr>
                            <w:t>Sistema de Cuentas en Salud a</w:t>
                          </w:r>
                        </w:p>
                        <w:p w:rsidR="0067225F" w:rsidRPr="00BC5900" w:rsidRDefault="0067225F" w:rsidP="00443A64">
                          <w:pPr>
                            <w:jc w:val="center"/>
                            <w:rPr>
                              <w:rFonts w:ascii="Montserrat" w:hAnsi="Montserrat"/>
                              <w:b/>
                              <w:color w:val="9D2449" w:themeColor="accent2"/>
                              <w:sz w:val="40"/>
                            </w:rPr>
                          </w:pPr>
                          <w:r w:rsidRPr="00BC5900">
                            <w:rPr>
                              <w:rFonts w:ascii="Montserrat" w:hAnsi="Montserrat"/>
                              <w:b/>
                              <w:color w:val="9D2449" w:themeColor="accent2"/>
                              <w:sz w:val="40"/>
                            </w:rPr>
                            <w:t>Nivel Federal y Estatal</w:t>
                          </w:r>
                        </w:p>
                        <w:p w:rsidR="0067225F" w:rsidRPr="00BC5900" w:rsidRDefault="0067225F" w:rsidP="00443A64">
                          <w:pPr>
                            <w:jc w:val="center"/>
                            <w:rPr>
                              <w:rFonts w:ascii="Montserrat" w:hAnsi="Montserrat"/>
                              <w:b/>
                              <w:color w:val="9D2449" w:themeColor="accent2"/>
                              <w:sz w:val="40"/>
                            </w:rPr>
                          </w:pPr>
                          <w:r w:rsidRPr="00BC5900">
                            <w:rPr>
                              <w:rFonts w:ascii="Montserrat" w:hAnsi="Montserrat"/>
                              <w:b/>
                              <w:color w:val="9D2449" w:themeColor="accent2"/>
                              <w:sz w:val="40"/>
                            </w:rPr>
                            <w:t>(SICUENTAS)</w:t>
                          </w:r>
                        </w:p>
                      </w:txbxContent>
                    </v:textbox>
                    <w10:wrap type="square" anchorx="margin"/>
                  </v:shape>
                </w:pict>
              </mc:Fallback>
            </mc:AlternateContent>
          </w:r>
          <w:r w:rsidR="005B67BD" w:rsidRPr="00443A64">
            <w:rPr>
              <w:rFonts w:ascii="Montserrat" w:hAnsi="Montserrat"/>
            </w:rPr>
            <w:br w:type="page"/>
          </w:r>
        </w:p>
        <w:p w:rsidR="005B67BD" w:rsidRPr="00443A64" w:rsidRDefault="005B67BD" w:rsidP="005B67BD">
          <w:pPr>
            <w:rPr>
              <w:rFonts w:ascii="Montserrat" w:hAnsi="Montserrat"/>
            </w:rPr>
          </w:pPr>
        </w:p>
        <w:p w:rsidR="00E817CC" w:rsidRPr="00BC5900" w:rsidRDefault="00E817CC" w:rsidP="00BC5900">
          <w:pPr>
            <w:pStyle w:val="Prrafodelista"/>
            <w:numPr>
              <w:ilvl w:val="0"/>
              <w:numId w:val="4"/>
            </w:numPr>
            <w:rPr>
              <w:rFonts w:ascii="Montserrat" w:hAnsi="Montserrat"/>
              <w:b/>
              <w:color w:val="13322B" w:themeColor="accent3"/>
            </w:rPr>
          </w:pPr>
          <w:r w:rsidRPr="00BC5900">
            <w:rPr>
              <w:rFonts w:ascii="Montserrat" w:hAnsi="Montserrat"/>
              <w:b/>
              <w:color w:val="13322B" w:themeColor="accent3"/>
            </w:rPr>
            <w:t>Antecedentes</w:t>
          </w:r>
        </w:p>
        <w:p w:rsidR="00BC5900" w:rsidRDefault="00E817CC" w:rsidP="00E817CC">
          <w:pPr>
            <w:jc w:val="both"/>
            <w:rPr>
              <w:rFonts w:ascii="Montserrat" w:hAnsi="Montserrat"/>
            </w:rPr>
          </w:pPr>
          <w:r w:rsidRPr="00CE773E">
            <w:rPr>
              <w:rFonts w:ascii="Montserrat" w:hAnsi="Montserrat"/>
            </w:rPr>
            <w:t xml:space="preserve">El </w:t>
          </w:r>
          <w:r w:rsidRPr="00CE773E">
            <w:rPr>
              <w:rFonts w:ascii="Montserrat" w:hAnsi="Montserrat"/>
              <w:b/>
            </w:rPr>
            <w:t>SICUENTAS</w:t>
          </w:r>
          <w:r w:rsidRPr="00CE773E">
            <w:rPr>
              <w:rFonts w:ascii="Montserrat" w:hAnsi="Montserrat"/>
            </w:rPr>
            <w:t xml:space="preserve"> se crea en el año 2001 y a partir de entonces integra información financiera del ejercicio del gasto del año inmediato anterior, a través de formatos de captura en paquetería Excel, modalidad vigente hasta el año 2016. A partir de 2017 y de acuerdo con el </w:t>
          </w:r>
          <w:r w:rsidRPr="00CE773E">
            <w:rPr>
              <w:rFonts w:ascii="Montserrat" w:hAnsi="Montserrat"/>
              <w:b/>
            </w:rPr>
            <w:t>Programa Sectorial de Salud</w:t>
          </w:r>
          <w:r w:rsidRPr="00CE773E">
            <w:rPr>
              <w:rFonts w:ascii="Montserrat" w:hAnsi="Montserrat"/>
            </w:rPr>
            <w:t xml:space="preserve"> que establece como uno de sus objetivos la construcción de un </w:t>
          </w:r>
          <w:r w:rsidRPr="00CE773E">
            <w:rPr>
              <w:rFonts w:ascii="Montserrat" w:hAnsi="Montserrat"/>
              <w:b/>
            </w:rPr>
            <w:t>Sistema Nacional de Salud Universal</w:t>
          </w:r>
          <w:r w:rsidRPr="00CE773E">
            <w:rPr>
              <w:rFonts w:ascii="Montserrat" w:hAnsi="Montserrat"/>
            </w:rPr>
            <w:t xml:space="preserve"> bajo la rectoría de la </w:t>
          </w:r>
          <w:r w:rsidRPr="00CE773E">
            <w:rPr>
              <w:rFonts w:ascii="Montserrat" w:hAnsi="Montserrat"/>
              <w:b/>
            </w:rPr>
            <w:t>Secretaria de Salud</w:t>
          </w:r>
          <w:r w:rsidRPr="00CE773E">
            <w:rPr>
              <w:rFonts w:ascii="Montserrat" w:hAnsi="Montserrat"/>
            </w:rPr>
            <w:t xml:space="preserve">, dicho mecanismo se fortalecería con la integración del </w:t>
          </w:r>
          <w:r w:rsidRPr="00CE773E">
            <w:rPr>
              <w:rFonts w:ascii="Montserrat" w:hAnsi="Montserrat"/>
              <w:b/>
            </w:rPr>
            <w:t>Sistema Universal de Información en Salud</w:t>
          </w:r>
          <w:r w:rsidRPr="00CE773E">
            <w:rPr>
              <w:rFonts w:ascii="Montserrat" w:hAnsi="Montserrat"/>
            </w:rPr>
            <w:t xml:space="preserve">, en virtud de lo cual se desarrolla el </w:t>
          </w:r>
          <w:r w:rsidRPr="00CE773E">
            <w:rPr>
              <w:rFonts w:ascii="Montserrat" w:hAnsi="Montserrat"/>
              <w:b/>
            </w:rPr>
            <w:t>Sistema Nacional de Información Básica en Materia de Salud (SINBA)</w:t>
          </w:r>
          <w:r>
            <w:rPr>
              <w:rFonts w:ascii="Montserrat" w:hAnsi="Montserrat"/>
              <w:b/>
            </w:rPr>
            <w:t xml:space="preserve">, </w:t>
          </w:r>
          <w:r>
            <w:rPr>
              <w:rFonts w:ascii="Montserrat" w:hAnsi="Montserrat"/>
            </w:rPr>
            <w:t xml:space="preserve">la cual sirvió como </w:t>
          </w:r>
          <w:r w:rsidR="00BC5900">
            <w:rPr>
              <w:rFonts w:ascii="Montserrat" w:hAnsi="Montserrat"/>
            </w:rPr>
            <w:t>el pretexto ideal</w:t>
          </w:r>
          <w:r>
            <w:rPr>
              <w:rFonts w:ascii="Montserrat" w:hAnsi="Montserrat"/>
            </w:rPr>
            <w:t xml:space="preserve"> para modernizar la forma en que se venía reportando la información, implementando el uso y codificación de una </w:t>
          </w:r>
          <w:r w:rsidRPr="00331A4B">
            <w:rPr>
              <w:rFonts w:ascii="Montserrat" w:hAnsi="Montserrat"/>
              <w:b/>
            </w:rPr>
            <w:t>Matriz de Gasto</w:t>
          </w:r>
          <w:r w:rsidR="00BC5900">
            <w:rPr>
              <w:rFonts w:ascii="Montserrat" w:hAnsi="Montserrat"/>
            </w:rPr>
            <w:t>, en la cual</w:t>
          </w:r>
          <w:r>
            <w:rPr>
              <w:rFonts w:ascii="Montserrat" w:hAnsi="Montserrat"/>
            </w:rPr>
            <w:t xml:space="preserve"> se </w:t>
          </w:r>
          <w:r w:rsidRPr="00AB1F34">
            <w:rPr>
              <w:rFonts w:ascii="Montserrat" w:hAnsi="Montserrat"/>
            </w:rPr>
            <w:t>reporta</w:t>
          </w:r>
          <w:r>
            <w:rPr>
              <w:rFonts w:ascii="Montserrat" w:hAnsi="Montserrat"/>
            </w:rPr>
            <w:t>n y codifican</w:t>
          </w:r>
          <w:r w:rsidRPr="00AB1F34">
            <w:rPr>
              <w:rFonts w:ascii="Montserrat" w:hAnsi="Montserrat"/>
            </w:rPr>
            <w:t xml:space="preserve"> todas las </w:t>
          </w:r>
          <w:r w:rsidRPr="003C6697">
            <w:rPr>
              <w:rFonts w:ascii="Montserrat" w:hAnsi="Montserrat"/>
              <w:b/>
            </w:rPr>
            <w:t>fuentes de financiamiento</w:t>
          </w:r>
          <w:r w:rsidRPr="00AB1F34">
            <w:rPr>
              <w:rFonts w:ascii="Montserrat" w:hAnsi="Montserrat"/>
            </w:rPr>
            <w:t xml:space="preserve"> donde ejercieron gasto</w:t>
          </w:r>
          <w:r w:rsidR="00BC5900">
            <w:rPr>
              <w:rFonts w:ascii="Montserrat" w:hAnsi="Montserrat"/>
            </w:rPr>
            <w:t xml:space="preserve"> todas las</w:t>
          </w:r>
          <w:r>
            <w:rPr>
              <w:rFonts w:ascii="Montserrat" w:hAnsi="Montserrat"/>
            </w:rPr>
            <w:t xml:space="preserve"> Unidades </w:t>
          </w:r>
          <w:r w:rsidR="00BC5900">
            <w:rPr>
              <w:rFonts w:ascii="Montserrat" w:hAnsi="Montserrat"/>
            </w:rPr>
            <w:t>obligadas a reportar información al SICUENTAS, entre ellas el REPSS</w:t>
          </w:r>
          <w:r>
            <w:rPr>
              <w:rFonts w:ascii="Montserrat" w:hAnsi="Montserrat"/>
            </w:rPr>
            <w:t xml:space="preserve">. </w:t>
          </w:r>
        </w:p>
        <w:p w:rsidR="00E817CC" w:rsidRPr="00AB1F34" w:rsidRDefault="00E817CC" w:rsidP="00E817CC">
          <w:pPr>
            <w:jc w:val="both"/>
            <w:rPr>
              <w:rFonts w:ascii="Montserrat" w:hAnsi="Montserrat"/>
            </w:rPr>
          </w:pPr>
          <w:r>
            <w:rPr>
              <w:rFonts w:ascii="Montserrat" w:hAnsi="Montserrat"/>
            </w:rPr>
            <w:t>Además, se integran</w:t>
          </w:r>
          <w:r w:rsidRPr="00AB1F34">
            <w:rPr>
              <w:rFonts w:ascii="Montserrat" w:hAnsi="Montserrat"/>
            </w:rPr>
            <w:t xml:space="preserve"> los 2 clasificadores que rigen la administración pública del país y </w:t>
          </w:r>
          <w:r>
            <w:rPr>
              <w:rFonts w:ascii="Montserrat" w:hAnsi="Montserrat"/>
            </w:rPr>
            <w:t xml:space="preserve">se codifican los </w:t>
          </w:r>
          <w:r w:rsidRPr="00AB1F34">
            <w:rPr>
              <w:rFonts w:ascii="Montserrat" w:hAnsi="Montserrat"/>
            </w:rPr>
            <w:t>5 del Sistema de C</w:t>
          </w:r>
          <w:r>
            <w:rPr>
              <w:rFonts w:ascii="Montserrat" w:hAnsi="Montserrat"/>
            </w:rPr>
            <w:t>uentas de Salud de la OMS-OCDE. Al final, la misma información se presenta de manera homogénea y ordenada en un solo archivo el cual contiene distintos enfoques según los diferentes clasificadores:</w:t>
          </w:r>
        </w:p>
        <w:p w:rsidR="00E817CC" w:rsidRPr="00AB1F34" w:rsidRDefault="00E817CC" w:rsidP="00E817CC">
          <w:pPr>
            <w:pStyle w:val="Prrafodelista"/>
            <w:numPr>
              <w:ilvl w:val="0"/>
              <w:numId w:val="2"/>
            </w:numPr>
            <w:jc w:val="both"/>
            <w:rPr>
              <w:rFonts w:ascii="Montserrat" w:hAnsi="Montserrat"/>
            </w:rPr>
          </w:pPr>
          <w:r w:rsidRPr="00AB1F34">
            <w:rPr>
              <w:rFonts w:ascii="Montserrat" w:hAnsi="Montserrat"/>
            </w:rPr>
            <w:t>Clasificador por Objeto del Gasto (COG)</w:t>
          </w:r>
        </w:p>
        <w:p w:rsidR="00E817CC" w:rsidRPr="00AB1F34" w:rsidRDefault="00E817CC" w:rsidP="00E817CC">
          <w:pPr>
            <w:pStyle w:val="Prrafodelista"/>
            <w:numPr>
              <w:ilvl w:val="0"/>
              <w:numId w:val="2"/>
            </w:numPr>
            <w:jc w:val="both"/>
            <w:rPr>
              <w:rFonts w:ascii="Montserrat" w:hAnsi="Montserrat"/>
            </w:rPr>
          </w:pPr>
          <w:r w:rsidRPr="00AB1F34">
            <w:rPr>
              <w:rFonts w:ascii="Montserrat" w:hAnsi="Montserrat"/>
            </w:rPr>
            <w:t>Clasificador por Actividad Institucional (CAI)</w:t>
          </w:r>
        </w:p>
        <w:p w:rsidR="00E817CC" w:rsidRPr="00AB1F34" w:rsidRDefault="00E817CC" w:rsidP="00E817CC">
          <w:pPr>
            <w:pStyle w:val="Prrafodelista"/>
            <w:numPr>
              <w:ilvl w:val="0"/>
              <w:numId w:val="2"/>
            </w:numPr>
            <w:jc w:val="both"/>
            <w:rPr>
              <w:rFonts w:ascii="Montserrat" w:hAnsi="Montserrat"/>
            </w:rPr>
          </w:pPr>
          <w:r w:rsidRPr="00AB1F34">
            <w:rPr>
              <w:rFonts w:ascii="Montserrat" w:hAnsi="Montserrat"/>
            </w:rPr>
            <w:t>Clasificador por Funciones de Atención (CFA)</w:t>
          </w:r>
        </w:p>
        <w:p w:rsidR="00E817CC" w:rsidRPr="00AB1F34" w:rsidRDefault="00E817CC" w:rsidP="00E817CC">
          <w:pPr>
            <w:pStyle w:val="Prrafodelista"/>
            <w:numPr>
              <w:ilvl w:val="0"/>
              <w:numId w:val="2"/>
            </w:numPr>
            <w:jc w:val="both"/>
            <w:rPr>
              <w:rFonts w:ascii="Montserrat" w:hAnsi="Montserrat"/>
            </w:rPr>
          </w:pPr>
          <w:r w:rsidRPr="00AB1F34">
            <w:rPr>
              <w:rFonts w:ascii="Montserrat" w:hAnsi="Montserrat"/>
            </w:rPr>
            <w:t>Clasificador de los Proveedores de Atención (HP)</w:t>
          </w:r>
        </w:p>
        <w:p w:rsidR="00E817CC" w:rsidRPr="00AB1F34" w:rsidRDefault="00E817CC" w:rsidP="00E817CC">
          <w:pPr>
            <w:pStyle w:val="Prrafodelista"/>
            <w:numPr>
              <w:ilvl w:val="0"/>
              <w:numId w:val="2"/>
            </w:numPr>
            <w:jc w:val="both"/>
            <w:rPr>
              <w:rFonts w:ascii="Montserrat" w:hAnsi="Montserrat"/>
            </w:rPr>
          </w:pPr>
          <w:r w:rsidRPr="00AB1F34">
            <w:rPr>
              <w:rFonts w:ascii="Montserrat" w:hAnsi="Montserrat"/>
            </w:rPr>
            <w:t>Clasificador de los Esquemas de Financiamiento (HF)</w:t>
          </w:r>
        </w:p>
        <w:p w:rsidR="00E817CC" w:rsidRPr="00AB1F34" w:rsidRDefault="00E817CC" w:rsidP="00E817CC">
          <w:pPr>
            <w:pStyle w:val="Prrafodelista"/>
            <w:numPr>
              <w:ilvl w:val="0"/>
              <w:numId w:val="2"/>
            </w:numPr>
            <w:jc w:val="both"/>
            <w:rPr>
              <w:rFonts w:ascii="Montserrat" w:hAnsi="Montserrat"/>
            </w:rPr>
          </w:pPr>
          <w:r w:rsidRPr="00AB1F34">
            <w:rPr>
              <w:rFonts w:ascii="Montserrat" w:hAnsi="Montserrat"/>
            </w:rPr>
            <w:t>Clasificador de los Ingresos de los Esquemas de Financiamiento (FS)</w:t>
          </w:r>
        </w:p>
        <w:p w:rsidR="00E817CC" w:rsidRPr="00AB1F34" w:rsidRDefault="00E817CC" w:rsidP="00E817CC">
          <w:pPr>
            <w:pStyle w:val="Prrafodelista"/>
            <w:numPr>
              <w:ilvl w:val="0"/>
              <w:numId w:val="2"/>
            </w:numPr>
            <w:jc w:val="both"/>
            <w:rPr>
              <w:rFonts w:ascii="Montserrat" w:hAnsi="Montserrat"/>
            </w:rPr>
          </w:pPr>
          <w:r w:rsidRPr="00AB1F34">
            <w:rPr>
              <w:rFonts w:ascii="Montserrat" w:hAnsi="Montserrat"/>
            </w:rPr>
            <w:t>Clasificador de los Factores de Provisión de Salud (FP)</w:t>
          </w:r>
        </w:p>
        <w:p w:rsidR="00E817CC" w:rsidRDefault="00E817CC" w:rsidP="00E817CC">
          <w:pPr>
            <w:jc w:val="both"/>
            <w:rPr>
              <w:rFonts w:ascii="Montserrat" w:hAnsi="Montserrat"/>
            </w:rPr>
          </w:pPr>
        </w:p>
        <w:p w:rsidR="00E817CC" w:rsidRDefault="00E817CC" w:rsidP="00E817CC">
          <w:pPr>
            <w:jc w:val="both"/>
            <w:rPr>
              <w:rFonts w:ascii="Montserrat" w:hAnsi="Montserrat"/>
            </w:rPr>
          </w:pPr>
          <w:r>
            <w:rPr>
              <w:rFonts w:ascii="Montserrat" w:hAnsi="Montserrat"/>
            </w:rPr>
            <w:t xml:space="preserve">Para el año 2019, y en continuidad con la solicitud del ejercicio 2016, la información del ejercicio 2018 se integrará y codificará en la </w:t>
          </w:r>
          <w:r w:rsidRPr="004C3D88">
            <w:rPr>
              <w:rFonts w:ascii="Montserrat" w:hAnsi="Montserrat"/>
              <w:b/>
            </w:rPr>
            <w:t>Matriz de gasto</w:t>
          </w:r>
          <w:r>
            <w:rPr>
              <w:rFonts w:ascii="Montserrat" w:hAnsi="Montserrat"/>
            </w:rPr>
            <w:t>, para ser integrada al cálculo del Gasto en Salud Nacional 2018, para eso, se crean los siguientes manuales con el objetivo de guiar al usuario en la codificación y comprensión de las reglas contables para llevar a cabo la clasificación e integración de la información financiera para el reporte a SICUENTAS.</w:t>
          </w:r>
        </w:p>
        <w:p w:rsidR="00E817CC" w:rsidRDefault="00E817CC" w:rsidP="00E817CC">
          <w:pPr>
            <w:rPr>
              <w:rFonts w:ascii="Montserrat" w:hAnsi="Montserrat"/>
              <w:b/>
              <w:color w:val="13322B" w:themeColor="accent3"/>
            </w:rPr>
          </w:pPr>
        </w:p>
        <w:p w:rsidR="00E817CC" w:rsidRDefault="00E817CC" w:rsidP="00E817CC">
          <w:pPr>
            <w:rPr>
              <w:rFonts w:ascii="Montserrat" w:hAnsi="Montserrat"/>
              <w:b/>
              <w:color w:val="13322B" w:themeColor="accent3"/>
            </w:rPr>
          </w:pPr>
        </w:p>
        <w:p w:rsidR="00E817CC" w:rsidRDefault="00E817CC" w:rsidP="00E817CC">
          <w:pPr>
            <w:rPr>
              <w:rFonts w:ascii="Montserrat" w:hAnsi="Montserrat"/>
              <w:b/>
              <w:color w:val="13322B" w:themeColor="accent3"/>
            </w:rPr>
          </w:pPr>
        </w:p>
        <w:p w:rsidR="00E817CC" w:rsidRDefault="00E817CC" w:rsidP="00E817CC">
          <w:pPr>
            <w:rPr>
              <w:rFonts w:ascii="Montserrat" w:hAnsi="Montserrat"/>
              <w:b/>
              <w:color w:val="13322B" w:themeColor="accent3"/>
            </w:rPr>
          </w:pPr>
        </w:p>
        <w:p w:rsidR="00E817CC" w:rsidRDefault="00E817CC" w:rsidP="00E817CC">
          <w:pPr>
            <w:rPr>
              <w:rFonts w:ascii="Montserrat" w:hAnsi="Montserrat"/>
              <w:b/>
              <w:color w:val="13322B" w:themeColor="accent3"/>
            </w:rPr>
          </w:pPr>
        </w:p>
        <w:p w:rsidR="00E817CC" w:rsidRDefault="00E817CC" w:rsidP="00E817CC">
          <w:pPr>
            <w:rPr>
              <w:rFonts w:ascii="Montserrat" w:hAnsi="Montserrat"/>
              <w:b/>
              <w:color w:val="13322B" w:themeColor="accent3"/>
            </w:rPr>
          </w:pPr>
        </w:p>
        <w:p w:rsidR="00E817CC" w:rsidRPr="00E817CC" w:rsidRDefault="00E817CC" w:rsidP="00E817CC">
          <w:pPr>
            <w:rPr>
              <w:rFonts w:ascii="Montserrat" w:hAnsi="Montserrat"/>
              <w:b/>
              <w:color w:val="13322B" w:themeColor="accent3"/>
            </w:rPr>
          </w:pPr>
        </w:p>
        <w:p w:rsidR="00BC5900" w:rsidRPr="00BC5900" w:rsidRDefault="005B67BD" w:rsidP="00BC5900">
          <w:pPr>
            <w:pStyle w:val="Prrafodelista"/>
            <w:numPr>
              <w:ilvl w:val="0"/>
              <w:numId w:val="4"/>
            </w:numPr>
            <w:rPr>
              <w:rFonts w:ascii="Montserrat" w:hAnsi="Montserrat"/>
              <w:b/>
              <w:color w:val="13322B" w:themeColor="accent3"/>
            </w:rPr>
          </w:pPr>
          <w:r w:rsidRPr="00BC5900">
            <w:rPr>
              <w:rFonts w:ascii="Montserrat" w:hAnsi="Montserrat"/>
              <w:b/>
              <w:color w:val="13322B" w:themeColor="accent3"/>
            </w:rPr>
            <w:t>Identificación Temporal, Geográfica, Proveedor y Fuente de Financiamiento</w:t>
          </w:r>
        </w:p>
      </w:sdtContent>
    </w:sdt>
    <w:p w:rsidR="005B67BD" w:rsidRPr="00BC5900" w:rsidRDefault="005B67BD" w:rsidP="005B67BD">
      <w:pPr>
        <w:jc w:val="both"/>
        <w:rPr>
          <w:rFonts w:ascii="Montserrat" w:hAnsi="Montserrat"/>
        </w:rPr>
      </w:pPr>
      <w:r w:rsidRPr="00443A64">
        <w:rPr>
          <w:rFonts w:ascii="Montserrat" w:hAnsi="Montserrat"/>
        </w:rPr>
        <w:t xml:space="preserve">Este apartado tiene por objetivo mostrar el mecanismo para </w:t>
      </w:r>
      <w:r w:rsidR="00BC5900">
        <w:rPr>
          <w:rFonts w:ascii="Montserrat" w:hAnsi="Montserrat"/>
        </w:rPr>
        <w:t xml:space="preserve">la codificación de la identidad individual de cada uno de los proveedores, asignando claves a la información de </w:t>
      </w:r>
      <w:r w:rsidRPr="00443A64">
        <w:rPr>
          <w:rFonts w:ascii="Montserrat" w:hAnsi="Montserrat"/>
        </w:rPr>
        <w:t xml:space="preserve">la temporalidad, ubicación geográfica, el proveedor y la fuente de financiamiento dentro </w:t>
      </w:r>
      <w:r w:rsidR="00DF430B">
        <w:rPr>
          <w:rFonts w:ascii="Montserrat" w:hAnsi="Montserrat"/>
        </w:rPr>
        <w:t>de la Matriz de Gasto</w:t>
      </w:r>
      <w:r w:rsidRPr="00443A64">
        <w:rPr>
          <w:rFonts w:ascii="Montserrat" w:hAnsi="Montserrat"/>
        </w:rPr>
        <w:t xml:space="preserve">, </w:t>
      </w:r>
      <w:r w:rsidR="00BC5900">
        <w:rPr>
          <w:rFonts w:ascii="Montserrat" w:hAnsi="Montserrat"/>
        </w:rPr>
        <w:t>también se presentan catálogos correspondientes para seleccionar las claves a emplear en la codificación de cada columna de la matriz,</w:t>
      </w:r>
    </w:p>
    <w:p w:rsidR="00E817CC" w:rsidRPr="00443A64" w:rsidRDefault="00E817CC" w:rsidP="005B67BD">
      <w:pPr>
        <w:jc w:val="both"/>
        <w:rPr>
          <w:rFonts w:ascii="Montserrat" w:hAnsi="Montserrat"/>
          <w:b/>
        </w:rPr>
      </w:pPr>
    </w:p>
    <w:p w:rsidR="005B67BD" w:rsidRPr="00BC5900" w:rsidRDefault="005B67BD" w:rsidP="00BC5900">
      <w:pPr>
        <w:pStyle w:val="Prrafodelista"/>
        <w:numPr>
          <w:ilvl w:val="1"/>
          <w:numId w:val="4"/>
        </w:numPr>
        <w:jc w:val="both"/>
        <w:rPr>
          <w:rFonts w:ascii="Montserrat" w:hAnsi="Montserrat"/>
          <w:b/>
          <w:color w:val="13322B" w:themeColor="accent3"/>
        </w:rPr>
      </w:pPr>
      <w:r w:rsidRPr="00BC5900">
        <w:rPr>
          <w:rFonts w:ascii="Montserrat" w:hAnsi="Montserrat"/>
          <w:b/>
          <w:color w:val="13322B" w:themeColor="accent3"/>
        </w:rPr>
        <w:t>Temporalidad, Proveedor y Fuente de Financiamiento</w:t>
      </w:r>
    </w:p>
    <w:p w:rsidR="005B67BD" w:rsidRPr="00443A64" w:rsidRDefault="00DF430B" w:rsidP="005B67BD">
      <w:pPr>
        <w:jc w:val="both"/>
        <w:rPr>
          <w:rFonts w:ascii="Montserrat" w:hAnsi="Montserrat"/>
        </w:rPr>
      </w:pPr>
      <w:r>
        <w:rPr>
          <w:rFonts w:ascii="Montserrat" w:hAnsi="Montserrat"/>
        </w:rPr>
        <w:t>La</w:t>
      </w:r>
      <w:r w:rsidR="005B67BD" w:rsidRPr="00443A64">
        <w:rPr>
          <w:rFonts w:ascii="Montserrat" w:hAnsi="Montserrat"/>
        </w:rPr>
        <w:t xml:space="preserve"> matriz de gasto </w:t>
      </w:r>
      <w:r>
        <w:rPr>
          <w:rFonts w:ascii="Montserrat" w:hAnsi="Montserrat"/>
        </w:rPr>
        <w:t>está formada por</w:t>
      </w:r>
      <w:r w:rsidR="005B67BD" w:rsidRPr="00443A64">
        <w:rPr>
          <w:rFonts w:ascii="Montserrat" w:hAnsi="Montserrat"/>
        </w:rPr>
        <w:t xml:space="preserve"> 39 columnas fijas por n filas; la primera columna</w:t>
      </w:r>
      <w:r w:rsidR="00856FF6">
        <w:rPr>
          <w:rFonts w:ascii="Montserrat" w:hAnsi="Montserrat"/>
        </w:rPr>
        <w:t xml:space="preserve"> A</w:t>
      </w:r>
      <w:r w:rsidR="005B67BD" w:rsidRPr="00443A64">
        <w:rPr>
          <w:rFonts w:ascii="Montserrat" w:hAnsi="Montserrat"/>
        </w:rPr>
        <w:t xml:space="preserve"> se denomina “A</w:t>
      </w:r>
      <w:r w:rsidR="00443A64">
        <w:rPr>
          <w:rFonts w:ascii="Montserrat" w:hAnsi="Montserrat"/>
        </w:rPr>
        <w:t>ÑO” y debe contener el año (2018</w:t>
      </w:r>
      <w:r w:rsidR="005B67BD" w:rsidRPr="00443A64">
        <w:rPr>
          <w:rFonts w:ascii="Montserrat" w:hAnsi="Montserrat"/>
        </w:rPr>
        <w:t>) al que corresponda la información que se reporta (Véase Figura 1).</w:t>
      </w:r>
    </w:p>
    <w:p w:rsidR="005B67BD" w:rsidRPr="00443A64" w:rsidRDefault="005B67BD" w:rsidP="005B67BD">
      <w:pPr>
        <w:jc w:val="both"/>
        <w:rPr>
          <w:rFonts w:ascii="Montserrat" w:hAnsi="Montserrat"/>
        </w:rPr>
      </w:pPr>
    </w:p>
    <w:p w:rsidR="005B67BD" w:rsidRPr="00443A64" w:rsidRDefault="005B67BD" w:rsidP="005B67BD">
      <w:pPr>
        <w:jc w:val="center"/>
        <w:rPr>
          <w:rFonts w:ascii="Montserrat" w:hAnsi="Montserrat"/>
          <w:b/>
          <w:color w:val="621132" w:themeColor="text2"/>
        </w:rPr>
      </w:pPr>
      <w:r w:rsidRPr="00443A64">
        <w:rPr>
          <w:rFonts w:ascii="Montserrat" w:hAnsi="Montserrat"/>
          <w:b/>
          <w:color w:val="621132" w:themeColor="text2"/>
        </w:rPr>
        <w:t>Figura 1: Identificación Temporal</w:t>
      </w:r>
    </w:p>
    <w:p w:rsidR="00443A64" w:rsidRDefault="00443A64" w:rsidP="00E817CC">
      <w:pPr>
        <w:jc w:val="both"/>
        <w:rPr>
          <w:noProof/>
          <w:lang w:eastAsia="es-MX"/>
        </w:rPr>
      </w:pPr>
      <w:r w:rsidRPr="00443A64">
        <w:rPr>
          <w:rFonts w:ascii="Montserrat" w:hAnsi="Montserrat"/>
          <w:b/>
          <w:noProof/>
          <w:color w:val="621132" w:themeColor="text2"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C6F082" wp14:editId="730576C0">
                <wp:simplePos x="0" y="0"/>
                <wp:positionH relativeFrom="column">
                  <wp:posOffset>2813050</wp:posOffset>
                </wp:positionH>
                <wp:positionV relativeFrom="paragraph">
                  <wp:posOffset>137160</wp:posOffset>
                </wp:positionV>
                <wp:extent cx="739140" cy="228600"/>
                <wp:effectExtent l="0" t="0" r="22860" b="19050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14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225F" w:rsidRPr="00443A64" w:rsidRDefault="0067225F" w:rsidP="005B67BD">
                            <w:pPr>
                              <w:rPr>
                                <w:rFonts w:ascii="Soberana Sans" w:hAnsi="Soberana Sans"/>
                                <w:color w:val="9D2449" w:themeColor="accent2"/>
                                <w:sz w:val="18"/>
                              </w:rPr>
                            </w:pPr>
                            <w:r w:rsidRPr="00443A64">
                              <w:rPr>
                                <w:rFonts w:ascii="Soberana Sans" w:hAnsi="Soberana Sans"/>
                                <w:color w:val="9D2449" w:themeColor="accent2"/>
                                <w:sz w:val="18"/>
                              </w:rPr>
                              <w:t>Año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6F082" id="Cuadro de texto 6" o:spid="_x0000_s1027" type="#_x0000_t202" style="position:absolute;left:0;text-align:left;margin-left:221.5pt;margin-top:10.8pt;width:58.2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" fillcolor="white [3201]" strokecolor="#9d2449 [3205]" strokeweight=".5pt">
                <v:textbox>
                  <w:txbxContent>
                    <w:p w:rsidR="0067225F" w:rsidRPr="00443A64" w:rsidRDefault="0067225F" w:rsidP="005B67BD">
                      <w:pPr>
                        <w:rPr>
                          <w:rFonts w:ascii="Soberana Sans" w:hAnsi="Soberana Sans"/>
                          <w:color w:val="9D2449" w:themeColor="accent2"/>
                          <w:sz w:val="18"/>
                        </w:rPr>
                      </w:pPr>
                      <w:r w:rsidRPr="00443A64">
                        <w:rPr>
                          <w:rFonts w:ascii="Soberana Sans" w:hAnsi="Soberana Sans"/>
                          <w:color w:val="9D2449" w:themeColor="accent2"/>
                          <w:sz w:val="18"/>
                        </w:rPr>
                        <w:t>Año 2018</w:t>
                      </w:r>
                    </w:p>
                  </w:txbxContent>
                </v:textbox>
              </v:shape>
            </w:pict>
          </mc:Fallback>
        </mc:AlternateContent>
      </w:r>
    </w:p>
    <w:p w:rsidR="005B67BD" w:rsidRPr="00443A64" w:rsidRDefault="00443A64" w:rsidP="00443A64">
      <w:pPr>
        <w:jc w:val="center"/>
        <w:rPr>
          <w:rFonts w:ascii="Montserrat" w:hAnsi="Montserrat"/>
        </w:rPr>
      </w:pPr>
      <w:r>
        <w:rPr>
          <w:noProof/>
          <w:lang w:eastAsia="es-MX"/>
        </w:rPr>
        <w:drawing>
          <wp:inline distT="0" distB="0" distL="0" distR="0" wp14:anchorId="1C77B698" wp14:editId="189C94C4">
            <wp:extent cx="700216" cy="1900858"/>
            <wp:effectExtent l="323850" t="323850" r="328930" b="32829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r="1768"/>
                    <a:stretch/>
                  </pic:blipFill>
                  <pic:spPr bwMode="auto">
                    <a:xfrm>
                      <a:off x="0" y="0"/>
                      <a:ext cx="710568" cy="1928959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B67BD" w:rsidRPr="00443A64" w:rsidRDefault="005B67BD" w:rsidP="005B67BD">
      <w:pPr>
        <w:jc w:val="both"/>
        <w:rPr>
          <w:rFonts w:ascii="Montserrat" w:hAnsi="Montserrat"/>
        </w:rPr>
      </w:pPr>
    </w:p>
    <w:p w:rsidR="005B67BD" w:rsidRPr="00443A64" w:rsidRDefault="005B67BD" w:rsidP="005B67BD">
      <w:pPr>
        <w:jc w:val="both"/>
        <w:rPr>
          <w:rFonts w:ascii="Montserrat" w:hAnsi="Montserrat"/>
        </w:rPr>
      </w:pPr>
    </w:p>
    <w:p w:rsidR="00541E31" w:rsidRDefault="00541E31" w:rsidP="005B67BD">
      <w:pPr>
        <w:jc w:val="both"/>
        <w:rPr>
          <w:rFonts w:ascii="Montserrat" w:hAnsi="Montserrat"/>
          <w:b/>
          <w:color w:val="B8985B" w:themeColor="accent5" w:themeShade="BF"/>
        </w:rPr>
      </w:pPr>
    </w:p>
    <w:p w:rsidR="00BF7F53" w:rsidRDefault="00BF7F53" w:rsidP="005B67BD">
      <w:pPr>
        <w:jc w:val="both"/>
        <w:rPr>
          <w:rFonts w:ascii="Montserrat" w:hAnsi="Montserrat"/>
          <w:b/>
          <w:color w:val="13322B" w:themeColor="accent3"/>
        </w:rPr>
      </w:pPr>
    </w:p>
    <w:p w:rsidR="00BC5900" w:rsidRDefault="00BC5900" w:rsidP="005B67BD">
      <w:pPr>
        <w:jc w:val="both"/>
        <w:rPr>
          <w:rFonts w:ascii="Montserrat" w:hAnsi="Montserrat"/>
          <w:b/>
          <w:color w:val="13322B" w:themeColor="accent3"/>
        </w:rPr>
      </w:pPr>
    </w:p>
    <w:p w:rsidR="00BC5900" w:rsidRDefault="00BC5900" w:rsidP="005B67BD">
      <w:pPr>
        <w:jc w:val="both"/>
        <w:rPr>
          <w:rFonts w:ascii="Montserrat" w:hAnsi="Montserrat"/>
          <w:b/>
          <w:color w:val="13322B" w:themeColor="accent3"/>
        </w:rPr>
      </w:pPr>
    </w:p>
    <w:p w:rsidR="00BC5900" w:rsidRDefault="00BC5900" w:rsidP="005B67BD">
      <w:pPr>
        <w:jc w:val="both"/>
        <w:rPr>
          <w:rFonts w:ascii="Montserrat" w:hAnsi="Montserrat"/>
          <w:b/>
          <w:color w:val="13322B" w:themeColor="accent3"/>
        </w:rPr>
      </w:pPr>
    </w:p>
    <w:p w:rsidR="005B67BD" w:rsidRPr="00BC5900" w:rsidRDefault="005B67BD" w:rsidP="00BC5900">
      <w:pPr>
        <w:pStyle w:val="Prrafodelista"/>
        <w:numPr>
          <w:ilvl w:val="1"/>
          <w:numId w:val="4"/>
        </w:numPr>
        <w:jc w:val="both"/>
        <w:rPr>
          <w:rFonts w:ascii="Montserrat" w:hAnsi="Montserrat"/>
          <w:b/>
          <w:color w:val="13322B" w:themeColor="accent3"/>
        </w:rPr>
      </w:pPr>
      <w:r w:rsidRPr="00BC5900">
        <w:rPr>
          <w:rFonts w:ascii="Montserrat" w:hAnsi="Montserrat"/>
          <w:b/>
          <w:color w:val="13322B" w:themeColor="accent3"/>
        </w:rPr>
        <w:lastRenderedPageBreak/>
        <w:t xml:space="preserve"> Ubicación Geográfica</w:t>
      </w:r>
    </w:p>
    <w:p w:rsidR="005B67BD" w:rsidRPr="00443A64" w:rsidRDefault="005B67BD" w:rsidP="005B67BD">
      <w:pPr>
        <w:jc w:val="both"/>
        <w:rPr>
          <w:rFonts w:ascii="Montserrat" w:hAnsi="Montserrat"/>
        </w:rPr>
      </w:pPr>
      <w:r w:rsidRPr="00443A64">
        <w:rPr>
          <w:rFonts w:ascii="Montserrat" w:hAnsi="Montserrat"/>
        </w:rPr>
        <w:t xml:space="preserve">La ubicación geográfica del gasto en salud en este momento se tiene a nivel de entidad federativa, conforme avance la geolocalización de las unidades y el seguimiento de las unidades se </w:t>
      </w:r>
      <w:r w:rsidR="00443A64" w:rsidRPr="00443A64">
        <w:rPr>
          <w:rFonts w:ascii="Montserrat" w:hAnsi="Montserrat"/>
        </w:rPr>
        <w:t>podrá llegar</w:t>
      </w:r>
      <w:r w:rsidRPr="00443A64">
        <w:rPr>
          <w:rFonts w:ascii="Montserrat" w:hAnsi="Montserrat"/>
        </w:rPr>
        <w:t xml:space="preserve"> a </w:t>
      </w:r>
      <w:r w:rsidRPr="00443A64">
        <w:rPr>
          <w:rFonts w:ascii="Montserrat" w:hAnsi="Montserrat"/>
          <w:b/>
        </w:rPr>
        <w:t>nivel de municipio, localidad y dirección</w:t>
      </w:r>
      <w:r w:rsidRPr="00443A64">
        <w:rPr>
          <w:rFonts w:ascii="Montserrat" w:hAnsi="Montserrat"/>
        </w:rPr>
        <w:t xml:space="preserve">. </w:t>
      </w:r>
    </w:p>
    <w:p w:rsidR="005B67BD" w:rsidRPr="00443A64" w:rsidRDefault="00856FF6" w:rsidP="005B67BD">
      <w:pPr>
        <w:jc w:val="both"/>
        <w:rPr>
          <w:rFonts w:ascii="Montserrat" w:hAnsi="Montserrat"/>
        </w:rPr>
      </w:pPr>
      <w:r w:rsidRPr="00443A64">
        <w:rPr>
          <w:rFonts w:ascii="Montserrat" w:hAnsi="Montserrat"/>
        </w:rPr>
        <w:t xml:space="preserve">La </w:t>
      </w:r>
      <w:r>
        <w:rPr>
          <w:rFonts w:ascii="Montserrat" w:hAnsi="Montserrat"/>
        </w:rPr>
        <w:t>columna</w:t>
      </w:r>
      <w:r w:rsidRPr="00443A64">
        <w:rPr>
          <w:rFonts w:ascii="Montserrat" w:hAnsi="Montserrat"/>
        </w:rPr>
        <w:t xml:space="preserve"> </w:t>
      </w:r>
      <w:r>
        <w:rPr>
          <w:rFonts w:ascii="Montserrat" w:hAnsi="Montserrat"/>
        </w:rPr>
        <w:t xml:space="preserve">B </w:t>
      </w:r>
      <w:r w:rsidR="00BA43E0">
        <w:rPr>
          <w:rFonts w:ascii="Montserrat" w:hAnsi="Montserrat"/>
        </w:rPr>
        <w:t>de la Matriz de Gasto</w:t>
      </w:r>
      <w:r w:rsidR="005B67BD" w:rsidRPr="00443A64">
        <w:rPr>
          <w:rFonts w:ascii="Montserrat" w:hAnsi="Montserrat"/>
        </w:rPr>
        <w:t xml:space="preserve"> es la clave de la entidad (</w:t>
      </w:r>
      <w:proofErr w:type="spellStart"/>
      <w:r w:rsidR="005B67BD" w:rsidRPr="00443A64">
        <w:rPr>
          <w:rFonts w:ascii="Montserrat" w:hAnsi="Montserrat"/>
        </w:rPr>
        <w:t>Cve_Entidad</w:t>
      </w:r>
      <w:proofErr w:type="spellEnd"/>
      <w:r w:rsidR="005B67BD" w:rsidRPr="00443A64">
        <w:rPr>
          <w:rFonts w:ascii="Montserrat" w:hAnsi="Montserrat"/>
        </w:rPr>
        <w:t xml:space="preserve"> Federativa) y se integrará de acuerdo al catálogo que se muestra en la tabla 1.</w:t>
      </w:r>
    </w:p>
    <w:p w:rsidR="005B67BD" w:rsidRPr="00443A64" w:rsidRDefault="005B67BD" w:rsidP="005B67BD">
      <w:pPr>
        <w:jc w:val="both"/>
        <w:rPr>
          <w:rFonts w:ascii="Montserrat" w:hAnsi="Montserrat"/>
        </w:rPr>
      </w:pPr>
    </w:p>
    <w:p w:rsidR="005B67BD" w:rsidRPr="00541E31" w:rsidRDefault="005B67BD" w:rsidP="005B67BD">
      <w:pPr>
        <w:jc w:val="center"/>
        <w:rPr>
          <w:rFonts w:ascii="Montserrat" w:hAnsi="Montserrat"/>
          <w:b/>
          <w:color w:val="B8985B" w:themeColor="accent5" w:themeShade="BF"/>
        </w:rPr>
      </w:pPr>
      <w:r w:rsidRPr="00541E31">
        <w:rPr>
          <w:rFonts w:ascii="Montserrat" w:hAnsi="Montserrat"/>
          <w:b/>
          <w:color w:val="B8985B" w:themeColor="accent5" w:themeShade="BF"/>
        </w:rPr>
        <w:t>Tabla 1: Catálogo de Entidades Federativas</w:t>
      </w:r>
    </w:p>
    <w:tbl>
      <w:tblPr>
        <w:tblW w:w="1020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4"/>
        <w:gridCol w:w="1797"/>
        <w:gridCol w:w="1799"/>
        <w:gridCol w:w="1523"/>
        <w:gridCol w:w="1754"/>
        <w:gridCol w:w="1574"/>
      </w:tblGrid>
      <w:tr w:rsidR="00C02D2F" w:rsidRPr="00C02D2F" w:rsidTr="00C02D2F">
        <w:trPr>
          <w:trHeight w:val="440"/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000000" w:fill="56242A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8"/>
                <w:szCs w:val="16"/>
                <w:lang w:eastAsia="es-MX"/>
              </w:rPr>
            </w:pPr>
            <w:proofErr w:type="spellStart"/>
            <w:r w:rsidRPr="00C02D2F">
              <w:rPr>
                <w:rFonts w:ascii="Montserrat" w:eastAsia="Times New Roman" w:hAnsi="Montserrat" w:cs="Times New Roman"/>
                <w:color w:val="FFFFFF"/>
                <w:sz w:val="18"/>
                <w:szCs w:val="16"/>
                <w:lang w:eastAsia="es-MX"/>
              </w:rPr>
              <w:t>Cve_Entidad</w:t>
            </w:r>
            <w:proofErr w:type="spellEnd"/>
            <w:r w:rsidRPr="00C02D2F">
              <w:rPr>
                <w:rFonts w:ascii="Montserrat" w:eastAsia="Times New Roman" w:hAnsi="Montserrat" w:cs="Times New Roman"/>
                <w:color w:val="FFFFFF"/>
                <w:sz w:val="18"/>
                <w:szCs w:val="16"/>
                <w:lang w:eastAsia="es-MX"/>
              </w:rPr>
              <w:t xml:space="preserve"> Federativa</w:t>
            </w:r>
          </w:p>
        </w:tc>
        <w:tc>
          <w:tcPr>
            <w:tcW w:w="1797" w:type="dxa"/>
            <w:tcBorders>
              <w:top w:val="dashed" w:sz="4" w:space="0" w:color="FFFFFF"/>
              <w:left w:val="dashed" w:sz="4" w:space="0" w:color="FFFFFF"/>
              <w:bottom w:val="nil"/>
              <w:right w:val="dashed" w:sz="4" w:space="0" w:color="FFFFFF"/>
            </w:tcBorders>
            <w:shd w:val="clear" w:color="000000" w:fill="A6A6A6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Times New Roman"/>
                <w:color w:val="FFFFFF" w:themeColor="background1"/>
                <w:sz w:val="18"/>
                <w:szCs w:val="16"/>
                <w:lang w:eastAsia="es-MX"/>
              </w:rPr>
              <w:t>Descripción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000000" w:fill="56242A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8"/>
                <w:szCs w:val="16"/>
                <w:lang w:eastAsia="es-MX"/>
              </w:rPr>
            </w:pPr>
            <w:proofErr w:type="spellStart"/>
            <w:r w:rsidRPr="00C02D2F">
              <w:rPr>
                <w:rFonts w:ascii="Montserrat" w:eastAsia="Times New Roman" w:hAnsi="Montserrat" w:cs="Times New Roman"/>
                <w:color w:val="FFFFFF"/>
                <w:sz w:val="18"/>
                <w:szCs w:val="16"/>
                <w:lang w:eastAsia="es-MX"/>
              </w:rPr>
              <w:t>Cve_Entidad</w:t>
            </w:r>
            <w:proofErr w:type="spellEnd"/>
            <w:r w:rsidRPr="00C02D2F">
              <w:rPr>
                <w:rFonts w:ascii="Montserrat" w:eastAsia="Times New Roman" w:hAnsi="Montserrat" w:cs="Times New Roman"/>
                <w:color w:val="FFFFFF"/>
                <w:sz w:val="18"/>
                <w:szCs w:val="16"/>
                <w:lang w:eastAsia="es-MX"/>
              </w:rPr>
              <w:t xml:space="preserve"> Federativa</w:t>
            </w:r>
          </w:p>
        </w:tc>
        <w:tc>
          <w:tcPr>
            <w:tcW w:w="1523" w:type="dxa"/>
            <w:tcBorders>
              <w:top w:val="dashed" w:sz="4" w:space="0" w:color="FFFFFF"/>
              <w:left w:val="dashed" w:sz="4" w:space="0" w:color="FFFFFF"/>
              <w:bottom w:val="nil"/>
              <w:right w:val="dashed" w:sz="4" w:space="0" w:color="FFFFFF"/>
            </w:tcBorders>
            <w:shd w:val="clear" w:color="000000" w:fill="A6A6A6"/>
            <w:noWrap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Times New Roman"/>
                <w:color w:val="FFFFFF" w:themeColor="background1"/>
                <w:sz w:val="18"/>
                <w:szCs w:val="16"/>
                <w:lang w:eastAsia="es-MX"/>
              </w:rPr>
              <w:t>Descripción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000000" w:fill="56242A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8"/>
                <w:szCs w:val="16"/>
                <w:lang w:eastAsia="es-MX"/>
              </w:rPr>
            </w:pPr>
            <w:proofErr w:type="spellStart"/>
            <w:r w:rsidRPr="00C02D2F">
              <w:rPr>
                <w:rFonts w:ascii="Montserrat" w:eastAsia="Times New Roman" w:hAnsi="Montserrat" w:cs="Times New Roman"/>
                <w:color w:val="FFFFFF"/>
                <w:sz w:val="18"/>
                <w:szCs w:val="16"/>
                <w:lang w:eastAsia="es-MX"/>
              </w:rPr>
              <w:t>Cve_Entidad</w:t>
            </w:r>
            <w:proofErr w:type="spellEnd"/>
            <w:r w:rsidRPr="00C02D2F">
              <w:rPr>
                <w:rFonts w:ascii="Montserrat" w:eastAsia="Times New Roman" w:hAnsi="Montserrat" w:cs="Times New Roman"/>
                <w:color w:val="FFFFFF"/>
                <w:sz w:val="18"/>
                <w:szCs w:val="16"/>
                <w:lang w:eastAsia="es-MX"/>
              </w:rPr>
              <w:t xml:space="preserve"> Federativa</w:t>
            </w:r>
          </w:p>
        </w:tc>
        <w:tc>
          <w:tcPr>
            <w:tcW w:w="1574" w:type="dxa"/>
            <w:tcBorders>
              <w:top w:val="dashed" w:sz="4" w:space="0" w:color="FFFFFF"/>
              <w:left w:val="dashed" w:sz="4" w:space="0" w:color="FFFFFF"/>
              <w:bottom w:val="nil"/>
              <w:right w:val="dashed" w:sz="4" w:space="0" w:color="FFFFFF"/>
            </w:tcBorders>
            <w:shd w:val="clear" w:color="000000" w:fill="A6A6A6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Times New Roman"/>
                <w:color w:val="FFFFFF" w:themeColor="background1"/>
                <w:sz w:val="18"/>
                <w:szCs w:val="16"/>
                <w:lang w:eastAsia="es-MX"/>
              </w:rPr>
              <w:t>Descripción</w:t>
            </w:r>
          </w:p>
        </w:tc>
      </w:tr>
      <w:tr w:rsidR="00C02D2F" w:rsidRPr="00C02D2F" w:rsidTr="00C02D2F">
        <w:trPr>
          <w:trHeight w:val="219"/>
          <w:jc w:val="center"/>
        </w:trPr>
        <w:tc>
          <w:tcPr>
            <w:tcW w:w="1754" w:type="dxa"/>
            <w:tcBorders>
              <w:top w:val="nil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Aguascalientes</w:t>
            </w:r>
          </w:p>
        </w:tc>
        <w:tc>
          <w:tcPr>
            <w:tcW w:w="1799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12</w:t>
            </w:r>
          </w:p>
        </w:tc>
        <w:tc>
          <w:tcPr>
            <w:tcW w:w="1523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Guerrero</w:t>
            </w:r>
          </w:p>
        </w:tc>
        <w:tc>
          <w:tcPr>
            <w:tcW w:w="1754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23</w:t>
            </w:r>
          </w:p>
        </w:tc>
        <w:tc>
          <w:tcPr>
            <w:tcW w:w="1574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Quintana Roo</w:t>
            </w:r>
          </w:p>
        </w:tc>
      </w:tr>
      <w:tr w:rsidR="00C02D2F" w:rsidRPr="00C02D2F" w:rsidTr="00C02D2F">
        <w:trPr>
          <w:trHeight w:val="219"/>
          <w:jc w:val="center"/>
        </w:trPr>
        <w:tc>
          <w:tcPr>
            <w:tcW w:w="1754" w:type="dxa"/>
            <w:tcBorders>
              <w:top w:val="nil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2</w:t>
            </w:r>
          </w:p>
        </w:tc>
        <w:tc>
          <w:tcPr>
            <w:tcW w:w="1797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Baja California</w:t>
            </w:r>
          </w:p>
        </w:tc>
        <w:tc>
          <w:tcPr>
            <w:tcW w:w="1799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Hidalgo</w:t>
            </w:r>
          </w:p>
        </w:tc>
        <w:tc>
          <w:tcPr>
            <w:tcW w:w="1754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24</w:t>
            </w:r>
          </w:p>
        </w:tc>
        <w:tc>
          <w:tcPr>
            <w:tcW w:w="1574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San Luis Potosí</w:t>
            </w:r>
          </w:p>
        </w:tc>
      </w:tr>
      <w:tr w:rsidR="00C02D2F" w:rsidRPr="00C02D2F" w:rsidTr="00C02D2F">
        <w:trPr>
          <w:trHeight w:val="219"/>
          <w:jc w:val="center"/>
        </w:trPr>
        <w:tc>
          <w:tcPr>
            <w:tcW w:w="1754" w:type="dxa"/>
            <w:tcBorders>
              <w:top w:val="nil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3</w:t>
            </w:r>
          </w:p>
        </w:tc>
        <w:tc>
          <w:tcPr>
            <w:tcW w:w="1797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Baja California Sur</w:t>
            </w:r>
          </w:p>
        </w:tc>
        <w:tc>
          <w:tcPr>
            <w:tcW w:w="1799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14</w:t>
            </w:r>
          </w:p>
        </w:tc>
        <w:tc>
          <w:tcPr>
            <w:tcW w:w="1523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Jalisco</w:t>
            </w:r>
          </w:p>
        </w:tc>
        <w:tc>
          <w:tcPr>
            <w:tcW w:w="1754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25</w:t>
            </w:r>
          </w:p>
        </w:tc>
        <w:tc>
          <w:tcPr>
            <w:tcW w:w="1574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Sinaloa</w:t>
            </w:r>
          </w:p>
        </w:tc>
      </w:tr>
      <w:tr w:rsidR="00C02D2F" w:rsidRPr="00C02D2F" w:rsidTr="00C02D2F">
        <w:trPr>
          <w:trHeight w:val="219"/>
          <w:jc w:val="center"/>
        </w:trPr>
        <w:tc>
          <w:tcPr>
            <w:tcW w:w="1754" w:type="dxa"/>
            <w:tcBorders>
              <w:top w:val="nil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4</w:t>
            </w:r>
          </w:p>
        </w:tc>
        <w:tc>
          <w:tcPr>
            <w:tcW w:w="1797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Campeche</w:t>
            </w:r>
          </w:p>
        </w:tc>
        <w:tc>
          <w:tcPr>
            <w:tcW w:w="1799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15</w:t>
            </w:r>
          </w:p>
        </w:tc>
        <w:tc>
          <w:tcPr>
            <w:tcW w:w="1523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México</w:t>
            </w:r>
          </w:p>
        </w:tc>
        <w:tc>
          <w:tcPr>
            <w:tcW w:w="1754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26</w:t>
            </w:r>
          </w:p>
        </w:tc>
        <w:tc>
          <w:tcPr>
            <w:tcW w:w="1574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Sonora</w:t>
            </w:r>
          </w:p>
        </w:tc>
      </w:tr>
      <w:tr w:rsidR="00C02D2F" w:rsidRPr="00C02D2F" w:rsidTr="00C02D2F">
        <w:trPr>
          <w:trHeight w:val="219"/>
          <w:jc w:val="center"/>
        </w:trPr>
        <w:tc>
          <w:tcPr>
            <w:tcW w:w="1754" w:type="dxa"/>
            <w:tcBorders>
              <w:top w:val="nil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5</w:t>
            </w:r>
          </w:p>
        </w:tc>
        <w:tc>
          <w:tcPr>
            <w:tcW w:w="1797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Coahuila</w:t>
            </w:r>
          </w:p>
        </w:tc>
        <w:tc>
          <w:tcPr>
            <w:tcW w:w="1799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16</w:t>
            </w:r>
          </w:p>
        </w:tc>
        <w:tc>
          <w:tcPr>
            <w:tcW w:w="1523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Michoacán</w:t>
            </w:r>
          </w:p>
        </w:tc>
        <w:tc>
          <w:tcPr>
            <w:tcW w:w="1754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27</w:t>
            </w:r>
          </w:p>
        </w:tc>
        <w:tc>
          <w:tcPr>
            <w:tcW w:w="1574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Tabasco</w:t>
            </w:r>
          </w:p>
        </w:tc>
      </w:tr>
      <w:tr w:rsidR="00C02D2F" w:rsidRPr="00C02D2F" w:rsidTr="00C02D2F">
        <w:trPr>
          <w:trHeight w:val="219"/>
          <w:jc w:val="center"/>
        </w:trPr>
        <w:tc>
          <w:tcPr>
            <w:tcW w:w="1754" w:type="dxa"/>
            <w:tcBorders>
              <w:top w:val="nil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6</w:t>
            </w:r>
          </w:p>
        </w:tc>
        <w:tc>
          <w:tcPr>
            <w:tcW w:w="1797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Colima</w:t>
            </w:r>
          </w:p>
        </w:tc>
        <w:tc>
          <w:tcPr>
            <w:tcW w:w="1799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17</w:t>
            </w:r>
          </w:p>
        </w:tc>
        <w:tc>
          <w:tcPr>
            <w:tcW w:w="1523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Morelos</w:t>
            </w:r>
          </w:p>
        </w:tc>
        <w:tc>
          <w:tcPr>
            <w:tcW w:w="1754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28</w:t>
            </w:r>
          </w:p>
        </w:tc>
        <w:tc>
          <w:tcPr>
            <w:tcW w:w="1574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Tamaulipas</w:t>
            </w:r>
          </w:p>
        </w:tc>
      </w:tr>
      <w:tr w:rsidR="00C02D2F" w:rsidRPr="00C02D2F" w:rsidTr="00C02D2F">
        <w:trPr>
          <w:trHeight w:val="219"/>
          <w:jc w:val="center"/>
        </w:trPr>
        <w:tc>
          <w:tcPr>
            <w:tcW w:w="1754" w:type="dxa"/>
            <w:tcBorders>
              <w:top w:val="nil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7</w:t>
            </w:r>
          </w:p>
        </w:tc>
        <w:tc>
          <w:tcPr>
            <w:tcW w:w="1797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Chiapas</w:t>
            </w:r>
          </w:p>
        </w:tc>
        <w:tc>
          <w:tcPr>
            <w:tcW w:w="1799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18</w:t>
            </w:r>
          </w:p>
        </w:tc>
        <w:tc>
          <w:tcPr>
            <w:tcW w:w="1523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Nayarit</w:t>
            </w:r>
          </w:p>
        </w:tc>
        <w:tc>
          <w:tcPr>
            <w:tcW w:w="1754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29</w:t>
            </w:r>
          </w:p>
        </w:tc>
        <w:tc>
          <w:tcPr>
            <w:tcW w:w="1574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Tlaxcala</w:t>
            </w:r>
          </w:p>
        </w:tc>
      </w:tr>
      <w:tr w:rsidR="00C02D2F" w:rsidRPr="00C02D2F" w:rsidTr="00C02D2F">
        <w:trPr>
          <w:trHeight w:val="219"/>
          <w:jc w:val="center"/>
        </w:trPr>
        <w:tc>
          <w:tcPr>
            <w:tcW w:w="1754" w:type="dxa"/>
            <w:tcBorders>
              <w:top w:val="nil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8</w:t>
            </w:r>
          </w:p>
        </w:tc>
        <w:tc>
          <w:tcPr>
            <w:tcW w:w="1797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Chihuahua</w:t>
            </w:r>
          </w:p>
        </w:tc>
        <w:tc>
          <w:tcPr>
            <w:tcW w:w="1799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19</w:t>
            </w:r>
          </w:p>
        </w:tc>
        <w:tc>
          <w:tcPr>
            <w:tcW w:w="1523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Nuevo León</w:t>
            </w:r>
          </w:p>
        </w:tc>
        <w:tc>
          <w:tcPr>
            <w:tcW w:w="1754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30</w:t>
            </w:r>
          </w:p>
        </w:tc>
        <w:tc>
          <w:tcPr>
            <w:tcW w:w="1574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Veracruz</w:t>
            </w:r>
          </w:p>
        </w:tc>
      </w:tr>
      <w:tr w:rsidR="00C02D2F" w:rsidRPr="00C02D2F" w:rsidTr="00C02D2F">
        <w:trPr>
          <w:trHeight w:val="219"/>
          <w:jc w:val="center"/>
        </w:trPr>
        <w:tc>
          <w:tcPr>
            <w:tcW w:w="1754" w:type="dxa"/>
            <w:tcBorders>
              <w:top w:val="nil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9</w:t>
            </w:r>
          </w:p>
        </w:tc>
        <w:tc>
          <w:tcPr>
            <w:tcW w:w="1797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Distrito Federal</w:t>
            </w:r>
          </w:p>
        </w:tc>
        <w:tc>
          <w:tcPr>
            <w:tcW w:w="1799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20</w:t>
            </w:r>
          </w:p>
        </w:tc>
        <w:tc>
          <w:tcPr>
            <w:tcW w:w="1523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Oaxaca</w:t>
            </w:r>
          </w:p>
        </w:tc>
        <w:tc>
          <w:tcPr>
            <w:tcW w:w="1754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31</w:t>
            </w:r>
          </w:p>
        </w:tc>
        <w:tc>
          <w:tcPr>
            <w:tcW w:w="1574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Yucatán</w:t>
            </w:r>
          </w:p>
        </w:tc>
      </w:tr>
      <w:tr w:rsidR="00C02D2F" w:rsidRPr="00C02D2F" w:rsidTr="00C02D2F">
        <w:trPr>
          <w:trHeight w:val="219"/>
          <w:jc w:val="center"/>
        </w:trPr>
        <w:tc>
          <w:tcPr>
            <w:tcW w:w="1754" w:type="dxa"/>
            <w:tcBorders>
              <w:top w:val="nil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10</w:t>
            </w:r>
          </w:p>
        </w:tc>
        <w:tc>
          <w:tcPr>
            <w:tcW w:w="1797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Durango</w:t>
            </w:r>
          </w:p>
        </w:tc>
        <w:tc>
          <w:tcPr>
            <w:tcW w:w="1799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21</w:t>
            </w:r>
          </w:p>
        </w:tc>
        <w:tc>
          <w:tcPr>
            <w:tcW w:w="1523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Puebla</w:t>
            </w:r>
          </w:p>
        </w:tc>
        <w:tc>
          <w:tcPr>
            <w:tcW w:w="1754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32</w:t>
            </w:r>
          </w:p>
        </w:tc>
        <w:tc>
          <w:tcPr>
            <w:tcW w:w="1574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Zacatecas</w:t>
            </w:r>
          </w:p>
        </w:tc>
      </w:tr>
      <w:tr w:rsidR="00C02D2F" w:rsidRPr="00C02D2F" w:rsidTr="00C02D2F">
        <w:trPr>
          <w:trHeight w:val="263"/>
          <w:jc w:val="center"/>
        </w:trPr>
        <w:tc>
          <w:tcPr>
            <w:tcW w:w="1754" w:type="dxa"/>
            <w:tcBorders>
              <w:top w:val="nil"/>
              <w:left w:val="single" w:sz="4" w:space="0" w:color="13322B"/>
              <w:bottom w:val="single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11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Guanajuato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22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Arial"/>
                <w:color w:val="000000"/>
                <w:sz w:val="18"/>
                <w:szCs w:val="16"/>
                <w:lang w:eastAsia="es-MX"/>
              </w:rPr>
              <w:t>Querétaro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</w:pPr>
            <w:r w:rsidRPr="00C02D2F">
              <w:rPr>
                <w:rFonts w:ascii="Montserrat" w:eastAsia="Times New Roman" w:hAnsi="Montserrat" w:cs="Times New Roman"/>
                <w:color w:val="000000"/>
                <w:sz w:val="18"/>
                <w:szCs w:val="16"/>
                <w:lang w:eastAsia="es-MX"/>
              </w:rPr>
              <w:t> </w:t>
            </w:r>
          </w:p>
        </w:tc>
      </w:tr>
    </w:tbl>
    <w:p w:rsidR="005B67BD" w:rsidRDefault="005B67BD" w:rsidP="005B67BD">
      <w:pPr>
        <w:jc w:val="both"/>
        <w:rPr>
          <w:rFonts w:ascii="Montserrat" w:hAnsi="Montserrat"/>
        </w:rPr>
      </w:pPr>
    </w:p>
    <w:p w:rsidR="005B67BD" w:rsidRPr="00541E31" w:rsidRDefault="005B67BD" w:rsidP="005B67BD">
      <w:pPr>
        <w:jc w:val="center"/>
        <w:rPr>
          <w:rFonts w:ascii="Montserrat" w:hAnsi="Montserrat"/>
          <w:color w:val="B8985B" w:themeColor="accent5" w:themeShade="BF"/>
        </w:rPr>
      </w:pPr>
      <w:r w:rsidRPr="00541E31">
        <w:rPr>
          <w:rFonts w:ascii="Montserrat" w:hAnsi="Montserrat"/>
          <w:b/>
          <w:color w:val="B8985B" w:themeColor="accent5" w:themeShade="BF"/>
        </w:rPr>
        <w:t>Figura 2: Identificación Temporal, Geográfica</w:t>
      </w:r>
      <w:r w:rsidRPr="00541E31">
        <w:rPr>
          <w:rFonts w:ascii="Montserrat" w:hAnsi="Montserrat"/>
          <w:noProof/>
          <w:color w:val="B8985B" w:themeColor="accent5" w:themeShade="BF"/>
          <w:lang w:eastAsia="es-MX"/>
        </w:rPr>
        <w:t xml:space="preserve"> </w:t>
      </w:r>
    </w:p>
    <w:p w:rsidR="00541E31" w:rsidRDefault="00E817CC" w:rsidP="00BC5900">
      <w:pPr>
        <w:jc w:val="both"/>
        <w:rPr>
          <w:rFonts w:ascii="Montserrat" w:hAnsi="Montserrat"/>
        </w:rPr>
      </w:pPr>
      <w:r w:rsidRPr="00443A64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D48AF7" wp14:editId="4FE3EC76">
                <wp:simplePos x="0" y="0"/>
                <wp:positionH relativeFrom="column">
                  <wp:posOffset>2482215</wp:posOffset>
                </wp:positionH>
                <wp:positionV relativeFrom="paragraph">
                  <wp:posOffset>81915</wp:posOffset>
                </wp:positionV>
                <wp:extent cx="571500" cy="373380"/>
                <wp:effectExtent l="0" t="0" r="19050" b="26670"/>
                <wp:wrapNone/>
                <wp:docPr id="29" name="Cuadro de tex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733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225F" w:rsidRPr="00541E31" w:rsidRDefault="0067225F" w:rsidP="00541E31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</w:pPr>
                            <w:r w:rsidRPr="00541E31"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  <w:t>Año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48AF7" id="Cuadro de texto 29" o:spid="_x0000_s1028" type="#_x0000_t202" style="position:absolute;left:0;text-align:left;margin-left:195.45pt;margin-top:6.45pt;width:45pt;height:29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" fillcolor="white [3201]" strokecolor="#9d2449 [3205]" strokeweight="1pt">
                <v:textbox>
                  <w:txbxContent>
                    <w:p w:rsidR="0067225F" w:rsidRPr="00541E31" w:rsidRDefault="0067225F" w:rsidP="00541E31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</w:pPr>
                      <w:r w:rsidRPr="00541E31"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  <w:t>Año 2018</w:t>
                      </w:r>
                    </w:p>
                  </w:txbxContent>
                </v:textbox>
              </v:shape>
            </w:pict>
          </mc:Fallback>
        </mc:AlternateContent>
      </w:r>
      <w:r w:rsidRPr="00443A64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D5F81E" wp14:editId="139C59AA">
                <wp:simplePos x="0" y="0"/>
                <wp:positionH relativeFrom="column">
                  <wp:posOffset>3119755</wp:posOffset>
                </wp:positionH>
                <wp:positionV relativeFrom="paragraph">
                  <wp:posOffset>81915</wp:posOffset>
                </wp:positionV>
                <wp:extent cx="904875" cy="363855"/>
                <wp:effectExtent l="0" t="0" r="28575" b="17145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36385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225F" w:rsidRPr="00541E31" w:rsidRDefault="0067225F" w:rsidP="00541E31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  <w:t>Morelo</w:t>
                            </w:r>
                            <w:r w:rsidRPr="00541E31"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5F81E" id="Cuadro de texto 7" o:spid="_x0000_s1029" type="#_x0000_t202" style="position:absolute;left:0;text-align:left;margin-left:245.65pt;margin-top:6.45pt;width:71.25pt;height:2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" fillcolor="white [3201]" strokecolor="#9d2449 [3205]" strokeweight="1pt">
                <v:textbox>
                  <w:txbxContent>
                    <w:p w:rsidR="0067225F" w:rsidRPr="00541E31" w:rsidRDefault="0067225F" w:rsidP="00541E31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</w:pPr>
                      <w:r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  <w:t>Morelo</w:t>
                      </w:r>
                      <w:r w:rsidRPr="00541E31"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:rsidR="00541E31" w:rsidRDefault="00F373F8" w:rsidP="00BC5900">
      <w:pPr>
        <w:jc w:val="center"/>
        <w:rPr>
          <w:rFonts w:ascii="Montserrat" w:hAnsi="Montserrat"/>
        </w:rPr>
      </w:pPr>
      <w:r>
        <w:rPr>
          <w:noProof/>
          <w:lang w:eastAsia="es-MX"/>
        </w:rPr>
        <w:drawing>
          <wp:inline distT="0" distB="0" distL="0" distR="0" wp14:anchorId="1FE41A98" wp14:editId="53EB7506">
            <wp:extent cx="1628775" cy="2333625"/>
            <wp:effectExtent l="323850" t="323850" r="333375" b="33337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r="38489"/>
                    <a:stretch/>
                  </pic:blipFill>
                  <pic:spPr bwMode="auto">
                    <a:xfrm>
                      <a:off x="0" y="0"/>
                      <a:ext cx="1628775" cy="233362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41E31" w:rsidRDefault="00541E31" w:rsidP="005B67BD">
      <w:pPr>
        <w:rPr>
          <w:rFonts w:ascii="Montserrat" w:hAnsi="Montserrat"/>
        </w:rPr>
      </w:pPr>
    </w:p>
    <w:p w:rsidR="00541E31" w:rsidRDefault="00541E31" w:rsidP="005B67BD">
      <w:pPr>
        <w:jc w:val="both"/>
        <w:rPr>
          <w:rFonts w:ascii="Montserrat" w:hAnsi="Montserrat"/>
          <w:b/>
          <w:color w:val="B8985B" w:themeColor="accent5" w:themeShade="BF"/>
        </w:rPr>
      </w:pPr>
    </w:p>
    <w:p w:rsidR="005B67BD" w:rsidRPr="00BC5900" w:rsidRDefault="005B67BD" w:rsidP="00BC5900">
      <w:pPr>
        <w:pStyle w:val="Prrafodelista"/>
        <w:numPr>
          <w:ilvl w:val="1"/>
          <w:numId w:val="4"/>
        </w:numPr>
        <w:jc w:val="both"/>
        <w:rPr>
          <w:rFonts w:ascii="Montserrat" w:hAnsi="Montserrat"/>
          <w:b/>
          <w:color w:val="13322B" w:themeColor="accent3"/>
        </w:rPr>
      </w:pPr>
      <w:r w:rsidRPr="00BC5900">
        <w:rPr>
          <w:rFonts w:ascii="Montserrat" w:hAnsi="Montserrat"/>
          <w:b/>
          <w:color w:val="13322B" w:themeColor="accent3"/>
        </w:rPr>
        <w:t>Identificación del Proveedor</w:t>
      </w:r>
    </w:p>
    <w:p w:rsidR="005B67BD" w:rsidRPr="00443A64" w:rsidRDefault="005B67BD" w:rsidP="005B67BD">
      <w:pPr>
        <w:jc w:val="both"/>
        <w:rPr>
          <w:rFonts w:ascii="Montserrat" w:hAnsi="Montserrat"/>
        </w:rPr>
      </w:pPr>
      <w:r w:rsidRPr="00443A64">
        <w:rPr>
          <w:rFonts w:ascii="Montserrat" w:hAnsi="Montserrat"/>
        </w:rPr>
        <w:t xml:space="preserve">En </w:t>
      </w:r>
      <w:r w:rsidR="00856FF6">
        <w:rPr>
          <w:rFonts w:ascii="Montserrat" w:hAnsi="Montserrat"/>
        </w:rPr>
        <w:t>la</w:t>
      </w:r>
      <w:r w:rsidRPr="00443A64">
        <w:rPr>
          <w:rFonts w:ascii="Montserrat" w:hAnsi="Montserrat"/>
        </w:rPr>
        <w:t xml:space="preserve"> columna</w:t>
      </w:r>
      <w:r w:rsidR="00856FF6">
        <w:rPr>
          <w:rFonts w:ascii="Montserrat" w:hAnsi="Montserrat"/>
        </w:rPr>
        <w:t xml:space="preserve"> C</w:t>
      </w:r>
      <w:r w:rsidR="00BA43E0">
        <w:rPr>
          <w:rFonts w:ascii="Montserrat" w:hAnsi="Montserrat"/>
        </w:rPr>
        <w:t xml:space="preserve"> de la Matriz de Gasto</w:t>
      </w:r>
      <w:r w:rsidRPr="00443A64">
        <w:rPr>
          <w:rFonts w:ascii="Montserrat" w:hAnsi="Montserrat"/>
        </w:rPr>
        <w:t xml:space="preserve"> debe integrarse la clave de proveedor, </w:t>
      </w:r>
      <w:r w:rsidR="00671E2B">
        <w:rPr>
          <w:rFonts w:ascii="Montserrat" w:hAnsi="Montserrat"/>
        </w:rPr>
        <w:t>la cual es el</w:t>
      </w:r>
      <w:r w:rsidRPr="00443A64">
        <w:rPr>
          <w:rFonts w:ascii="Montserrat" w:hAnsi="Montserrat"/>
        </w:rPr>
        <w:t xml:space="preserve"> acrónimo que se asignó para identificar a un grupo específico de proveedores, por ejemplo, Servicios Estatales de Salud (SESA), Instituciones de Seguridad Social (ISS), Secretaria de Salud </w:t>
      </w:r>
      <w:r w:rsidR="00671E2B">
        <w:rPr>
          <w:rFonts w:ascii="Montserrat" w:hAnsi="Montserrat"/>
        </w:rPr>
        <w:t xml:space="preserve">(SS), </w:t>
      </w:r>
      <w:r w:rsidRPr="00443A64">
        <w:rPr>
          <w:rFonts w:ascii="Montserrat" w:hAnsi="Montserrat"/>
        </w:rPr>
        <w:t>Instituciones de Seguridad Social de la</w:t>
      </w:r>
      <w:r w:rsidR="00671E2B">
        <w:rPr>
          <w:rFonts w:ascii="Montserrat" w:hAnsi="Montserrat"/>
        </w:rPr>
        <w:t>s Entidades Federativas (ISSES) y Régimen Estatal de Protección Social en Salud (REPSS)</w:t>
      </w:r>
    </w:p>
    <w:p w:rsidR="005B67BD" w:rsidRPr="00443A64" w:rsidRDefault="005B67BD" w:rsidP="005B67BD">
      <w:pPr>
        <w:jc w:val="both"/>
        <w:rPr>
          <w:rFonts w:ascii="Montserrat" w:hAnsi="Montserrat"/>
        </w:rPr>
      </w:pPr>
    </w:p>
    <w:p w:rsidR="005B67BD" w:rsidRPr="00541E31" w:rsidRDefault="005B67BD" w:rsidP="005B67BD">
      <w:pPr>
        <w:jc w:val="center"/>
        <w:rPr>
          <w:rFonts w:ascii="Montserrat" w:hAnsi="Montserrat"/>
          <w:b/>
          <w:color w:val="B8985B" w:themeColor="accent5" w:themeShade="BF"/>
        </w:rPr>
      </w:pPr>
      <w:r w:rsidRPr="00541E31">
        <w:rPr>
          <w:rFonts w:ascii="Montserrat" w:hAnsi="Montserrat"/>
          <w:b/>
          <w:color w:val="B8985B" w:themeColor="accent5" w:themeShade="BF"/>
        </w:rPr>
        <w:t xml:space="preserve">Tabla 2: </w:t>
      </w:r>
      <w:r w:rsidRPr="00541E31">
        <w:rPr>
          <w:rFonts w:ascii="Montserrat" w:hAnsi="Montserrat"/>
          <w:b/>
          <w:noProof/>
          <w:color w:val="B8985B" w:themeColor="accent5" w:themeShade="BF"/>
          <w:lang w:eastAsia="es-MX"/>
        </w:rPr>
        <w:t>Grupo de Proveedor</w:t>
      </w:r>
    </w:p>
    <w:tbl>
      <w:tblPr>
        <w:tblW w:w="833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1"/>
        <w:gridCol w:w="6553"/>
      </w:tblGrid>
      <w:tr w:rsidR="00C02D2F" w:rsidRPr="00C02D2F" w:rsidTr="00C02D2F">
        <w:trPr>
          <w:trHeight w:val="449"/>
          <w:jc w:val="center"/>
        </w:trPr>
        <w:tc>
          <w:tcPr>
            <w:tcW w:w="17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56242A"/>
            <w:noWrap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20"/>
                <w:szCs w:val="20"/>
                <w:lang w:eastAsia="es-MX"/>
              </w:rPr>
            </w:pPr>
            <w:proofErr w:type="spellStart"/>
            <w:r w:rsidRPr="00C02D2F">
              <w:rPr>
                <w:rFonts w:ascii="Montserrat" w:eastAsia="Times New Roman" w:hAnsi="Montserrat" w:cs="Times New Roman"/>
                <w:color w:val="FFFFFF"/>
                <w:sz w:val="20"/>
                <w:szCs w:val="20"/>
                <w:lang w:eastAsia="es-MX"/>
              </w:rPr>
              <w:t>Cve_Proveedor</w:t>
            </w:r>
            <w:proofErr w:type="spellEnd"/>
          </w:p>
        </w:tc>
        <w:tc>
          <w:tcPr>
            <w:tcW w:w="65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A6A6A6"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Cs/>
                <w:color w:val="FFFFFF"/>
                <w:sz w:val="20"/>
                <w:szCs w:val="20"/>
                <w:lang w:eastAsia="es-MX"/>
              </w:rPr>
            </w:pPr>
            <w:r w:rsidRPr="00C02D2F">
              <w:rPr>
                <w:rFonts w:ascii="Montserrat" w:eastAsia="Times New Roman" w:hAnsi="Montserrat" w:cs="Times New Roman"/>
                <w:bCs/>
                <w:color w:val="FFFFFF"/>
                <w:sz w:val="20"/>
                <w:szCs w:val="20"/>
                <w:lang w:eastAsia="es-MX"/>
              </w:rPr>
              <w:t>Denominación</w:t>
            </w:r>
          </w:p>
        </w:tc>
      </w:tr>
      <w:tr w:rsidR="00C02D2F" w:rsidRPr="00C02D2F" w:rsidTr="00C02D2F">
        <w:trPr>
          <w:trHeight w:val="224"/>
          <w:jc w:val="center"/>
        </w:trPr>
        <w:tc>
          <w:tcPr>
            <w:tcW w:w="1781" w:type="dxa"/>
            <w:tcBorders>
              <w:top w:val="single" w:sz="4" w:space="0" w:color="FFFFFF" w:themeColor="background1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C02D2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SESA</w:t>
            </w:r>
          </w:p>
        </w:tc>
        <w:tc>
          <w:tcPr>
            <w:tcW w:w="6553" w:type="dxa"/>
            <w:tcBorders>
              <w:top w:val="single" w:sz="4" w:space="0" w:color="FFFFFF" w:themeColor="background1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C02D2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Servicios Estatales de Salud</w:t>
            </w:r>
          </w:p>
        </w:tc>
      </w:tr>
      <w:tr w:rsidR="00C02D2F" w:rsidRPr="00C02D2F" w:rsidTr="00C02D2F">
        <w:trPr>
          <w:trHeight w:val="224"/>
          <w:jc w:val="center"/>
        </w:trPr>
        <w:tc>
          <w:tcPr>
            <w:tcW w:w="1781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C02D2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ISS</w:t>
            </w:r>
          </w:p>
        </w:tc>
        <w:tc>
          <w:tcPr>
            <w:tcW w:w="655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C02D2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Instituciones de Seguridad Social</w:t>
            </w:r>
          </w:p>
        </w:tc>
      </w:tr>
      <w:tr w:rsidR="00C02D2F" w:rsidRPr="00C02D2F" w:rsidTr="00C02D2F">
        <w:trPr>
          <w:trHeight w:val="224"/>
          <w:jc w:val="center"/>
        </w:trPr>
        <w:tc>
          <w:tcPr>
            <w:tcW w:w="1781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C02D2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SS</w:t>
            </w:r>
          </w:p>
        </w:tc>
        <w:tc>
          <w:tcPr>
            <w:tcW w:w="655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C02D2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Secretaria de Salud</w:t>
            </w:r>
          </w:p>
        </w:tc>
      </w:tr>
      <w:tr w:rsidR="00C02D2F" w:rsidRPr="00C02D2F" w:rsidTr="00C02D2F">
        <w:trPr>
          <w:trHeight w:val="224"/>
          <w:jc w:val="center"/>
        </w:trPr>
        <w:tc>
          <w:tcPr>
            <w:tcW w:w="1781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C02D2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ISSES</w:t>
            </w:r>
          </w:p>
        </w:tc>
        <w:tc>
          <w:tcPr>
            <w:tcW w:w="655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C02D2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Instituciones de Seguridad Social de las Entidades Federativas</w:t>
            </w:r>
          </w:p>
        </w:tc>
      </w:tr>
      <w:tr w:rsidR="00C02D2F" w:rsidRPr="00C02D2F" w:rsidTr="00671E2B">
        <w:trPr>
          <w:trHeight w:val="224"/>
          <w:jc w:val="center"/>
        </w:trPr>
        <w:tc>
          <w:tcPr>
            <w:tcW w:w="1781" w:type="dxa"/>
            <w:tcBorders>
              <w:top w:val="nil"/>
              <w:left w:val="single" w:sz="4" w:space="0" w:color="003300"/>
              <w:bottom w:val="single" w:sz="4" w:space="0" w:color="003300"/>
              <w:right w:val="single" w:sz="4" w:space="0" w:color="003300"/>
            </w:tcBorders>
            <w:shd w:val="clear" w:color="auto" w:fill="EDE6D7" w:themeFill="background2" w:themeFillTint="66"/>
            <w:noWrap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C02D2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REPSS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003300"/>
              <w:right w:val="single" w:sz="4" w:space="0" w:color="003300"/>
            </w:tcBorders>
            <w:shd w:val="clear" w:color="auto" w:fill="EDE6D7" w:themeFill="background2" w:themeFillTint="66"/>
            <w:noWrap/>
            <w:vAlign w:val="center"/>
            <w:hideMark/>
          </w:tcPr>
          <w:p w:rsidR="00C02D2F" w:rsidRPr="00C02D2F" w:rsidRDefault="00C02D2F" w:rsidP="00C02D2F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C02D2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Régimen de protección Social en Salud</w:t>
            </w:r>
          </w:p>
        </w:tc>
      </w:tr>
    </w:tbl>
    <w:p w:rsidR="005B67BD" w:rsidRPr="00443A64" w:rsidRDefault="005B67BD" w:rsidP="005B67BD">
      <w:pPr>
        <w:jc w:val="both"/>
        <w:rPr>
          <w:rFonts w:ascii="Montserrat" w:hAnsi="Montserrat"/>
        </w:rPr>
      </w:pPr>
    </w:p>
    <w:p w:rsidR="005B67BD" w:rsidRPr="00443A64" w:rsidRDefault="005B67BD" w:rsidP="005B67BD">
      <w:pPr>
        <w:jc w:val="both"/>
        <w:rPr>
          <w:rFonts w:ascii="Montserrat" w:hAnsi="Montserrat"/>
        </w:rPr>
      </w:pPr>
    </w:p>
    <w:p w:rsidR="005B67BD" w:rsidRPr="00541E31" w:rsidRDefault="005B67BD" w:rsidP="005B67BD">
      <w:pPr>
        <w:jc w:val="center"/>
        <w:rPr>
          <w:rFonts w:ascii="Montserrat" w:hAnsi="Montserrat"/>
          <w:color w:val="B8985B" w:themeColor="accent5" w:themeShade="BF"/>
        </w:rPr>
      </w:pPr>
      <w:r w:rsidRPr="00541E31">
        <w:rPr>
          <w:rFonts w:ascii="Montserrat" w:hAnsi="Montserrat"/>
          <w:b/>
          <w:color w:val="B8985B" w:themeColor="accent5" w:themeShade="BF"/>
        </w:rPr>
        <w:t>Figura 3: Identificación Temporal, Geográfica</w:t>
      </w:r>
      <w:r w:rsidRPr="00541E31">
        <w:rPr>
          <w:rFonts w:ascii="Montserrat" w:hAnsi="Montserrat"/>
          <w:b/>
          <w:noProof/>
          <w:color w:val="B8985B" w:themeColor="accent5" w:themeShade="BF"/>
          <w:lang w:eastAsia="es-MX"/>
        </w:rPr>
        <w:t>,</w:t>
      </w:r>
      <w:r w:rsidR="00C02D2F">
        <w:rPr>
          <w:rFonts w:ascii="Montserrat" w:hAnsi="Montserrat"/>
          <w:b/>
          <w:noProof/>
          <w:color w:val="B8985B" w:themeColor="accent5" w:themeShade="BF"/>
          <w:lang w:eastAsia="es-MX"/>
        </w:rPr>
        <w:t xml:space="preserve"> </w:t>
      </w:r>
      <w:r w:rsidRPr="00541E31">
        <w:rPr>
          <w:rFonts w:ascii="Montserrat" w:hAnsi="Montserrat"/>
          <w:b/>
          <w:noProof/>
          <w:color w:val="B8985B" w:themeColor="accent5" w:themeShade="BF"/>
          <w:lang w:eastAsia="es-MX"/>
        </w:rPr>
        <w:t>Grupo de Proveedor</w:t>
      </w:r>
    </w:p>
    <w:p w:rsidR="005B67BD" w:rsidRPr="00443A64" w:rsidRDefault="00F373F8" w:rsidP="005B67BD">
      <w:pPr>
        <w:jc w:val="both"/>
        <w:rPr>
          <w:rFonts w:ascii="Montserrat" w:hAnsi="Montserrat"/>
        </w:rPr>
      </w:pPr>
      <w:r w:rsidRPr="00443A64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C5F8D7" wp14:editId="32E82826">
                <wp:simplePos x="0" y="0"/>
                <wp:positionH relativeFrom="column">
                  <wp:posOffset>3638550</wp:posOffset>
                </wp:positionH>
                <wp:positionV relativeFrom="paragraph">
                  <wp:posOffset>269240</wp:posOffset>
                </wp:positionV>
                <wp:extent cx="1771650" cy="382905"/>
                <wp:effectExtent l="0" t="0" r="19050" b="17145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82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225F" w:rsidRPr="00F45F41" w:rsidRDefault="0067225F" w:rsidP="00F45F41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  <w:t>Régimen Estatal de Protección Social en Salud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5F8D7" id="Cuadro de texto 8" o:spid="_x0000_s1030" type="#_x0000_t202" style="position:absolute;left:0;text-align:left;margin-left:286.5pt;margin-top:21.2pt;width:139.5pt;height:30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" fillcolor="white [3201]" strokecolor="#9d2449 [3205]" strokeweight=".5pt">
                <v:textbox>
                  <w:txbxContent>
                    <w:p w:rsidR="0067225F" w:rsidRPr="00F45F41" w:rsidRDefault="0067225F" w:rsidP="00F45F41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</w:pPr>
                      <w:r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  <w:t>Régimen Estatal de Protección Social en Salud</w:t>
                      </w:r>
                    </w:p>
                  </w:txbxContent>
                </v:textbox>
              </v:shape>
            </w:pict>
          </mc:Fallback>
        </mc:AlternateContent>
      </w:r>
      <w:r w:rsidR="00C02D2F" w:rsidRPr="00F45F41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3E6CD6A" wp14:editId="48631E32">
                <wp:simplePos x="0" y="0"/>
                <wp:positionH relativeFrom="margin">
                  <wp:posOffset>2590800</wp:posOffset>
                </wp:positionH>
                <wp:positionV relativeFrom="paragraph">
                  <wp:posOffset>261620</wp:posOffset>
                </wp:positionV>
                <wp:extent cx="904875" cy="392430"/>
                <wp:effectExtent l="0" t="0" r="28575" b="26670"/>
                <wp:wrapNone/>
                <wp:docPr id="21" name="Cuadro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39243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225F" w:rsidRPr="00541E31" w:rsidRDefault="0067225F" w:rsidP="00F45F41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  <w:t>Morelos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6CD6A" id="Cuadro de texto 21" o:spid="_x0000_s1031" type="#_x0000_t202" style="position:absolute;left:0;text-align:left;margin-left:204pt;margin-top:20.6pt;width:71.25pt;height:30.9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" fillcolor="white [3201]" strokecolor="#9d2449 [3205]" strokeweight="1pt">
                <v:textbox>
                  <w:txbxContent>
                    <w:p w:rsidR="0067225F" w:rsidRPr="00541E31" w:rsidRDefault="0067225F" w:rsidP="00F45F41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</w:pPr>
                      <w:r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  <w:t>Morelos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2D2F" w:rsidRPr="00F45F41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D8A30F8" wp14:editId="59855489">
                <wp:simplePos x="0" y="0"/>
                <wp:positionH relativeFrom="column">
                  <wp:posOffset>1929765</wp:posOffset>
                </wp:positionH>
                <wp:positionV relativeFrom="paragraph">
                  <wp:posOffset>280670</wp:posOffset>
                </wp:positionV>
                <wp:extent cx="571500" cy="361950"/>
                <wp:effectExtent l="0" t="0" r="19050" b="19050"/>
                <wp:wrapNone/>
                <wp:docPr id="20" name="Cuadro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619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225F" w:rsidRPr="00541E31" w:rsidRDefault="0067225F" w:rsidP="00F45F41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</w:pPr>
                            <w:r w:rsidRPr="00541E31"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  <w:t>Año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A30F8" id="Cuadro de texto 20" o:spid="_x0000_s1032" type="#_x0000_t202" style="position:absolute;left:0;text-align:left;margin-left:151.95pt;margin-top:22.1pt;width:45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" fillcolor="white [3201]" strokecolor="#9d2449 [3205]" strokeweight="1pt">
                <v:textbox>
                  <w:txbxContent>
                    <w:p w:rsidR="0067225F" w:rsidRPr="00541E31" w:rsidRDefault="0067225F" w:rsidP="00F45F41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</w:pPr>
                      <w:r w:rsidRPr="00541E31"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  <w:t>Año 2018</w:t>
                      </w:r>
                    </w:p>
                  </w:txbxContent>
                </v:textbox>
              </v:shape>
            </w:pict>
          </mc:Fallback>
        </mc:AlternateContent>
      </w:r>
    </w:p>
    <w:p w:rsidR="005B67BD" w:rsidRPr="00443A64" w:rsidRDefault="005B67BD" w:rsidP="005B67BD">
      <w:pPr>
        <w:jc w:val="both"/>
        <w:rPr>
          <w:rFonts w:ascii="Montserrat" w:hAnsi="Montserrat"/>
        </w:rPr>
      </w:pPr>
    </w:p>
    <w:p w:rsidR="005B67BD" w:rsidRDefault="00F373F8" w:rsidP="00C02D2F">
      <w:pPr>
        <w:jc w:val="center"/>
        <w:rPr>
          <w:rFonts w:ascii="Montserrat" w:hAnsi="Montserrat"/>
          <w:color w:val="13322B" w:themeColor="accent3"/>
        </w:rPr>
      </w:pPr>
      <w:r>
        <w:rPr>
          <w:noProof/>
          <w:lang w:eastAsia="es-MX"/>
        </w:rPr>
        <w:drawing>
          <wp:inline distT="0" distB="0" distL="0" distR="0" wp14:anchorId="0695AD60" wp14:editId="3728F69F">
            <wp:extent cx="2647950" cy="2333625"/>
            <wp:effectExtent l="323850" t="323850" r="323850" b="33337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233362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10009" w:rsidRDefault="00910009" w:rsidP="005B67BD">
      <w:pPr>
        <w:jc w:val="both"/>
        <w:rPr>
          <w:rFonts w:ascii="Montserrat" w:hAnsi="Montserrat"/>
          <w:b/>
          <w:color w:val="13322B" w:themeColor="accent3"/>
        </w:rPr>
      </w:pPr>
    </w:p>
    <w:p w:rsidR="005B67BD" w:rsidRPr="00C02D2F" w:rsidRDefault="005B67BD" w:rsidP="00C02D2F">
      <w:pPr>
        <w:pStyle w:val="Prrafodelista"/>
        <w:numPr>
          <w:ilvl w:val="1"/>
          <w:numId w:val="4"/>
        </w:numPr>
        <w:jc w:val="both"/>
        <w:rPr>
          <w:rFonts w:ascii="Montserrat" w:hAnsi="Montserrat"/>
          <w:b/>
          <w:color w:val="13322B" w:themeColor="accent3"/>
        </w:rPr>
      </w:pPr>
      <w:r w:rsidRPr="00C02D2F">
        <w:rPr>
          <w:rFonts w:ascii="Montserrat" w:hAnsi="Montserrat"/>
          <w:b/>
          <w:color w:val="13322B" w:themeColor="accent3"/>
        </w:rPr>
        <w:lastRenderedPageBreak/>
        <w:t xml:space="preserve">Identificación </w:t>
      </w:r>
      <w:r w:rsidR="00C02D2F">
        <w:rPr>
          <w:rFonts w:ascii="Montserrat" w:hAnsi="Montserrat"/>
          <w:b/>
          <w:color w:val="13322B" w:themeColor="accent3"/>
        </w:rPr>
        <w:t>de la Institución</w:t>
      </w:r>
    </w:p>
    <w:p w:rsidR="005B67BD" w:rsidRPr="00443A64" w:rsidRDefault="005B67BD" w:rsidP="005B67BD">
      <w:pPr>
        <w:jc w:val="both"/>
        <w:rPr>
          <w:rFonts w:ascii="Montserrat" w:hAnsi="Montserrat"/>
        </w:rPr>
      </w:pPr>
      <w:r w:rsidRPr="00443A64">
        <w:rPr>
          <w:rFonts w:ascii="Montserrat" w:hAnsi="Montserrat"/>
        </w:rPr>
        <w:t>La columna</w:t>
      </w:r>
      <w:r w:rsidR="00856FF6">
        <w:rPr>
          <w:rFonts w:ascii="Montserrat" w:hAnsi="Montserrat"/>
        </w:rPr>
        <w:t xml:space="preserve"> D</w:t>
      </w:r>
      <w:r w:rsidRPr="00443A64">
        <w:rPr>
          <w:rFonts w:ascii="Montserrat" w:hAnsi="Montserrat"/>
        </w:rPr>
        <w:t xml:space="preserve">, es la clave del estado/institución, para los Servicios Estatales de Salud </w:t>
      </w:r>
      <w:r w:rsidR="00C02D2F">
        <w:rPr>
          <w:rFonts w:ascii="Montserrat" w:hAnsi="Montserrat"/>
        </w:rPr>
        <w:t>y REPSS</w:t>
      </w:r>
      <w:r w:rsidRPr="00443A64">
        <w:rPr>
          <w:rFonts w:ascii="Montserrat" w:hAnsi="Montserrat"/>
        </w:rPr>
        <w:t xml:space="preserve"> se repite la</w:t>
      </w:r>
      <w:r w:rsidR="00F45F41">
        <w:rPr>
          <w:rFonts w:ascii="Montserrat" w:hAnsi="Montserrat"/>
        </w:rPr>
        <w:t>s</w:t>
      </w:r>
      <w:r w:rsidRPr="00443A64">
        <w:rPr>
          <w:rFonts w:ascii="Montserrat" w:hAnsi="Montserrat"/>
        </w:rPr>
        <w:t xml:space="preserve"> claves que se reportaron en la columna dos, mientras que para las instituciones de la Secretaria de Salud </w:t>
      </w:r>
      <w:r w:rsidR="00C02D2F">
        <w:rPr>
          <w:rFonts w:ascii="Montserrat" w:hAnsi="Montserrat"/>
        </w:rPr>
        <w:t xml:space="preserve">e Instituciones de Seguridad Social </w:t>
      </w:r>
      <w:r w:rsidRPr="00443A64">
        <w:rPr>
          <w:rFonts w:ascii="Montserrat" w:hAnsi="Montserrat"/>
        </w:rPr>
        <w:t xml:space="preserve">se trata del número que le corresponda como </w:t>
      </w:r>
      <w:r w:rsidR="00C02D2F">
        <w:rPr>
          <w:rFonts w:ascii="Montserrat" w:hAnsi="Montserrat"/>
        </w:rPr>
        <w:t>institución de manera individual</w:t>
      </w:r>
      <w:r w:rsidRPr="00443A64">
        <w:rPr>
          <w:rFonts w:ascii="Montserrat" w:hAnsi="Montserrat"/>
        </w:rPr>
        <w:t xml:space="preserve"> (véase tabla 3 y figura 4).</w:t>
      </w:r>
    </w:p>
    <w:p w:rsidR="00E817CC" w:rsidRDefault="00E817CC" w:rsidP="005B67BD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5B67BD" w:rsidRPr="00541E31" w:rsidRDefault="005B67BD" w:rsidP="005B67BD">
      <w:pPr>
        <w:jc w:val="center"/>
        <w:rPr>
          <w:rFonts w:ascii="Montserrat" w:hAnsi="Montserrat"/>
          <w:color w:val="B8985B" w:themeColor="accent5" w:themeShade="BF"/>
        </w:rPr>
      </w:pPr>
      <w:r w:rsidRPr="00541E31">
        <w:rPr>
          <w:rFonts w:ascii="Montserrat" w:hAnsi="Montserrat"/>
          <w:b/>
          <w:color w:val="B8985B" w:themeColor="accent5" w:themeShade="BF"/>
        </w:rPr>
        <w:t xml:space="preserve">Tabla 3: Catalogo de </w:t>
      </w:r>
      <w:r w:rsidRPr="00541E31">
        <w:rPr>
          <w:rFonts w:ascii="Montserrat" w:hAnsi="Montserrat"/>
          <w:b/>
          <w:noProof/>
          <w:color w:val="B8985B" w:themeColor="accent5" w:themeShade="BF"/>
          <w:lang w:eastAsia="es-MX"/>
        </w:rPr>
        <w:t xml:space="preserve">Identificador </w:t>
      </w:r>
      <w:r w:rsidR="00C02D2F">
        <w:rPr>
          <w:rFonts w:ascii="Montserrat" w:hAnsi="Montserrat"/>
          <w:b/>
          <w:noProof/>
          <w:color w:val="B8985B" w:themeColor="accent5" w:themeShade="BF"/>
          <w:lang w:eastAsia="es-MX"/>
        </w:rPr>
        <w:t>de la Institución/Estado</w:t>
      </w:r>
    </w:p>
    <w:tbl>
      <w:tblPr>
        <w:tblW w:w="1007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3"/>
        <w:gridCol w:w="1537"/>
        <w:gridCol w:w="1103"/>
        <w:gridCol w:w="2521"/>
        <w:gridCol w:w="1103"/>
        <w:gridCol w:w="2703"/>
      </w:tblGrid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285C4D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6"/>
                <w:szCs w:val="16"/>
                <w:lang w:eastAsia="es-MX"/>
              </w:rPr>
            </w:pPr>
            <w:proofErr w:type="spellStart"/>
            <w:r w:rsidRPr="00F45F41">
              <w:rPr>
                <w:rFonts w:ascii="Montserrat" w:eastAsia="Times New Roman" w:hAnsi="Montserrat" w:cs="Times New Roman"/>
                <w:color w:val="FFFFFF" w:themeColor="background1"/>
                <w:sz w:val="16"/>
                <w:szCs w:val="16"/>
                <w:lang w:eastAsia="es-MX"/>
              </w:rPr>
              <w:t>Cve_Edo_Ins</w:t>
            </w:r>
            <w:proofErr w:type="spellEnd"/>
          </w:p>
        </w:tc>
        <w:tc>
          <w:tcPr>
            <w:tcW w:w="14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285C4D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Times New Roman"/>
                <w:color w:val="FFFFFF" w:themeColor="background1"/>
                <w:sz w:val="16"/>
                <w:szCs w:val="16"/>
                <w:lang w:eastAsia="es-MX"/>
              </w:rPr>
              <w:t>Estado/Institución</w:t>
            </w:r>
          </w:p>
        </w:tc>
        <w:tc>
          <w:tcPr>
            <w:tcW w:w="10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285C4D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6"/>
                <w:szCs w:val="16"/>
                <w:lang w:eastAsia="es-MX"/>
              </w:rPr>
            </w:pPr>
            <w:proofErr w:type="spellStart"/>
            <w:r w:rsidRPr="00F45F41">
              <w:rPr>
                <w:rFonts w:ascii="Montserrat" w:eastAsia="Times New Roman" w:hAnsi="Montserrat" w:cs="Times New Roman"/>
                <w:color w:val="FFFFFF" w:themeColor="background1"/>
                <w:sz w:val="16"/>
                <w:szCs w:val="16"/>
                <w:lang w:eastAsia="es-MX"/>
              </w:rPr>
              <w:t>Cve_Edo_Ins</w:t>
            </w:r>
            <w:proofErr w:type="spellEnd"/>
          </w:p>
        </w:tc>
        <w:tc>
          <w:tcPr>
            <w:tcW w:w="263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285C4D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Times New Roman"/>
                <w:color w:val="FFFFFF" w:themeColor="background1"/>
                <w:sz w:val="16"/>
                <w:szCs w:val="16"/>
                <w:lang w:eastAsia="es-MX"/>
              </w:rPr>
              <w:t>Estado/Institución</w:t>
            </w:r>
          </w:p>
        </w:tc>
        <w:tc>
          <w:tcPr>
            <w:tcW w:w="10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285C4D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6"/>
                <w:szCs w:val="16"/>
                <w:lang w:eastAsia="es-MX"/>
              </w:rPr>
            </w:pPr>
            <w:proofErr w:type="spellStart"/>
            <w:r w:rsidRPr="00F45F41">
              <w:rPr>
                <w:rFonts w:ascii="Montserrat" w:eastAsia="Times New Roman" w:hAnsi="Montserrat" w:cs="Times New Roman"/>
                <w:color w:val="FFFFFF" w:themeColor="background1"/>
                <w:sz w:val="16"/>
                <w:szCs w:val="16"/>
                <w:lang w:eastAsia="es-MX"/>
              </w:rPr>
              <w:t>Cve_Edo_Ins</w:t>
            </w:r>
            <w:proofErr w:type="spellEnd"/>
          </w:p>
        </w:tc>
        <w:tc>
          <w:tcPr>
            <w:tcW w:w="28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285C4D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Times New Roman"/>
                <w:color w:val="FFFFFF" w:themeColor="background1"/>
                <w:sz w:val="16"/>
                <w:szCs w:val="16"/>
                <w:lang w:eastAsia="es-MX"/>
              </w:rPr>
              <w:t>Estado/Institución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458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Aguascalientes</w:t>
            </w:r>
          </w:p>
        </w:tc>
        <w:tc>
          <w:tcPr>
            <w:tcW w:w="1049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35</w:t>
            </w:r>
          </w:p>
        </w:tc>
        <w:tc>
          <w:tcPr>
            <w:tcW w:w="2637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PEMEX</w:t>
            </w:r>
          </w:p>
        </w:tc>
        <w:tc>
          <w:tcPr>
            <w:tcW w:w="1049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69</w:t>
            </w:r>
          </w:p>
        </w:tc>
        <w:tc>
          <w:tcPr>
            <w:tcW w:w="2828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Instituto Nacional de Rehabilitación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Baja California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36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IMSS-Prospera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70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Instituto Nacional de Salud Publica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Baja California Sur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37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SEDENA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71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Laboratorios de Biológicos y Reactivos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Campeche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38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SEMAR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72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Sistema Nacional para el Desarrollo Integral de la Familia DIF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Coahuila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39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ISSFAM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73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Administración del Patrimonio de la Beneficencia Publica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Colima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40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ISSSTECALI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74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Centro Nacional de la Transfusión Sanguínea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Chiapas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41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ISSSTECAM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75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Centro Nacional para la Prevención y Control de VIH/Sida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Chihuahua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42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HMCOAH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76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Centro Nacional de Equidad de Género y Salud Reproductiva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Distrito Federal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43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ISSTECH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77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Comisión Nacional de Arbitraje Medico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Durango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44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ISSEMYM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78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Servicios de Atención Psiquiátrica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11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Guanajuato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45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ISSSTELEON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79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Centro Nacional de Programas Preventivos y Control de Enfermedades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12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Guerrero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46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ISSSTESON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80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Centro Nacional de Trasplantes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13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Hidalgo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47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ISSSTEY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81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Centro Nacional para la Salud de la Infancia y Adolescencia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14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Jalisco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48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Dirección General de Programación Organización y Presupuesto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82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Comisión Federal para la Protección Contra Riesgos Sanitarios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15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México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49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Hospital Regional de Alta Especialidad de Chiapas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83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 xml:space="preserve">Centro Nacional de Excelencia Tecnológica en Salud 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16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Michoacán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50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Instituto Nacional de Psiquiatría Ramón de la Fuente Muñiz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84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Comisión Nacional de Protección Social en Salud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17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Morelos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51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Centros de Integración Juvenil, A.C.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85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Comisión Nacional de Bioética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18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Nayarit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52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Hospital Juárez de México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86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Instituto de Geriatría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19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Nuevo León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53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Hospital General Dr. Manuel Gea González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87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Centro Nacional para la Prevención y Control de las Adicciones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20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Oaxaca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54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Hospital General de México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88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Hospital Juárez del Centro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21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Puebla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55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Hospital Infantil de México Federico Gómez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89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Hospital de la Mujer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22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Querétaro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56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Hospital Regional de Alta Especialidad del Bajío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90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Hospital Nacional Homeopático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lastRenderedPageBreak/>
              <w:t>23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Quintana Roo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57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Hospital Regional de Alta Especialidad de Oaxaca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91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Dirección General de Planeación y Desarrollo en Salud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24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San Luis Potosí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58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Hospital Regional de Alta Especialidad de la Península de Yucatán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92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Secretariado Técnico del Consejo Nacional para la Prevención de  Accidentes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25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Sinaloa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59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Hospital Regional de Alta Especialidad en Cd Victoria Bicentenario 2010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93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Dirección General de Desarrollo de la Infraestructura Física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26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Sonora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60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Hospital Regional de Alta Especialidad Ixtapaluca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94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Dirección General de Calidad y Educación en Salud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27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Tabasco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61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Instituto Nacional de Cancerología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95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Dirección General de Epidemiología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28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Tamaulipas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62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Instituto Nacional de Cardiología Ignacio Chávez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96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Dirección General de Promoción de la  Salud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29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Tlaxcala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63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Instituto Nacional de Enfermedades Respiratorias Ismael Cosío Villegas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97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Dirección General de Recursos Humanos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30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Veracruz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64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Instituto Nacional de Ciencias Médicas y Nutrición Salvador Zubirán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98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Dirección General de Información en Salud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31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Yucatán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65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Instituto Nacional de Medicina Genómica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99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Instituto Materno Infantil del Estado de México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32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Zacatecas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66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Instituto Nacional de Neurología y Neurocirugía Manuel Velasco Suárez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SICUENTAS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33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IMSS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67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Instituto Nacional de Pediatría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101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Asociación Mexicana de Instituciones de Seguros, A.C.</w:t>
            </w:r>
          </w:p>
        </w:tc>
      </w:tr>
      <w:tr w:rsidR="00F45F41" w:rsidRPr="00F45F41" w:rsidTr="00C02D2F">
        <w:trPr>
          <w:trHeight w:val="283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34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ISSSTE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68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Instituto Nacional de Perinatología Isidro Espinosa de los Reyes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</w:tbl>
    <w:p w:rsidR="00856FF6" w:rsidRDefault="00856FF6" w:rsidP="005B67BD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5B67BD" w:rsidRPr="00541E31" w:rsidRDefault="005B67BD" w:rsidP="005B67BD">
      <w:pPr>
        <w:jc w:val="center"/>
        <w:rPr>
          <w:rFonts w:ascii="Montserrat" w:hAnsi="Montserrat"/>
          <w:color w:val="B8985B" w:themeColor="accent5" w:themeShade="BF"/>
        </w:rPr>
      </w:pPr>
      <w:r w:rsidRPr="00541E31">
        <w:rPr>
          <w:rFonts w:ascii="Montserrat" w:hAnsi="Montserrat"/>
          <w:b/>
          <w:color w:val="B8985B" w:themeColor="accent5" w:themeShade="BF"/>
        </w:rPr>
        <w:t>Figura 4: Identificación Temporal, Geográfica</w:t>
      </w:r>
      <w:r w:rsidRPr="00541E31">
        <w:rPr>
          <w:rFonts w:ascii="Montserrat" w:hAnsi="Montserrat"/>
          <w:b/>
          <w:noProof/>
          <w:color w:val="B8985B" w:themeColor="accent5" w:themeShade="BF"/>
          <w:lang w:eastAsia="es-MX"/>
        </w:rPr>
        <w:t>,</w:t>
      </w:r>
      <w:r w:rsidR="002D2DEC">
        <w:rPr>
          <w:rFonts w:ascii="Montserrat" w:hAnsi="Montserrat"/>
          <w:b/>
          <w:noProof/>
          <w:color w:val="B8985B" w:themeColor="accent5" w:themeShade="BF"/>
          <w:lang w:eastAsia="es-MX"/>
        </w:rPr>
        <w:t xml:space="preserve"> </w:t>
      </w:r>
      <w:r w:rsidRPr="00541E31">
        <w:rPr>
          <w:rFonts w:ascii="Montserrat" w:hAnsi="Montserrat"/>
          <w:b/>
          <w:noProof/>
          <w:color w:val="B8985B" w:themeColor="accent5" w:themeShade="BF"/>
          <w:lang w:eastAsia="es-MX"/>
        </w:rPr>
        <w:t>Grupo, Proveedor</w:t>
      </w:r>
    </w:p>
    <w:p w:rsidR="005B67BD" w:rsidRPr="00443A64" w:rsidRDefault="002D2DEC" w:rsidP="005B67BD">
      <w:pPr>
        <w:jc w:val="both"/>
        <w:rPr>
          <w:rFonts w:ascii="Montserrat" w:hAnsi="Montserrat"/>
        </w:rPr>
      </w:pPr>
      <w:r w:rsidRPr="00443A64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88CA0C" wp14:editId="23BBDE04">
                <wp:simplePos x="0" y="0"/>
                <wp:positionH relativeFrom="column">
                  <wp:posOffset>4154805</wp:posOffset>
                </wp:positionH>
                <wp:positionV relativeFrom="paragraph">
                  <wp:posOffset>133350</wp:posOffset>
                </wp:positionV>
                <wp:extent cx="739140" cy="373380"/>
                <wp:effectExtent l="0" t="0" r="22860" b="26670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140" cy="373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225F" w:rsidRPr="00F45F41" w:rsidRDefault="0067225F" w:rsidP="00F45F41">
                            <w:pPr>
                              <w:jc w:val="center"/>
                              <w:rPr>
                                <w:rFonts w:ascii="Soberana Sans" w:hAnsi="Soberana Sans"/>
                                <w:color w:val="9D2449" w:themeColor="accent2"/>
                                <w:sz w:val="16"/>
                              </w:rPr>
                            </w:pPr>
                            <w:r w:rsidRPr="00F45F41">
                              <w:rPr>
                                <w:rFonts w:ascii="Soberana Sans" w:hAnsi="Soberana Sans"/>
                                <w:color w:val="9D2449" w:themeColor="accent2"/>
                                <w:sz w:val="16"/>
                              </w:rPr>
                              <w:t xml:space="preserve">Número de </w:t>
                            </w:r>
                            <w:r>
                              <w:rPr>
                                <w:rFonts w:ascii="Soberana Sans" w:hAnsi="Soberana Sans"/>
                                <w:color w:val="9D2449" w:themeColor="accent2"/>
                                <w:sz w:val="16"/>
                              </w:rPr>
                              <w:t>Estado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8CA0C" id="Cuadro de texto 9" o:spid="_x0000_s1033" type="#_x0000_t202" style="position:absolute;left:0;text-align:left;margin-left:327.15pt;margin-top:10.5pt;width:58.2pt;height:29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" fillcolor="white [3201]" strokecolor="#9d2449 [3205]" strokeweight=".5pt">
                <v:textbox>
                  <w:txbxContent>
                    <w:p w:rsidR="0067225F" w:rsidRPr="00F45F41" w:rsidRDefault="0067225F" w:rsidP="00F45F41">
                      <w:pPr>
                        <w:jc w:val="center"/>
                        <w:rPr>
                          <w:rFonts w:ascii="Soberana Sans" w:hAnsi="Soberana Sans"/>
                          <w:color w:val="9D2449" w:themeColor="accent2"/>
                          <w:sz w:val="16"/>
                        </w:rPr>
                      </w:pPr>
                      <w:r w:rsidRPr="00F45F41">
                        <w:rPr>
                          <w:rFonts w:ascii="Soberana Sans" w:hAnsi="Soberana Sans"/>
                          <w:color w:val="9D2449" w:themeColor="accent2"/>
                          <w:sz w:val="16"/>
                        </w:rPr>
                        <w:t xml:space="preserve">Número de </w:t>
                      </w:r>
                      <w:r>
                        <w:rPr>
                          <w:rFonts w:ascii="Soberana Sans" w:hAnsi="Soberana Sans"/>
                          <w:color w:val="9D2449" w:themeColor="accent2"/>
                          <w:sz w:val="16"/>
                        </w:rPr>
                        <w:t>Estado</w:t>
                      </w:r>
                    </w:p>
                  </w:txbxContent>
                </v:textbox>
              </v:shape>
            </w:pict>
          </mc:Fallback>
        </mc:AlternateContent>
      </w:r>
      <w:r w:rsidRPr="00443A64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0A8D26" wp14:editId="29D5B7D5">
                <wp:simplePos x="0" y="0"/>
                <wp:positionH relativeFrom="column">
                  <wp:posOffset>3101340</wp:posOffset>
                </wp:positionH>
                <wp:positionV relativeFrom="paragraph">
                  <wp:posOffset>139065</wp:posOffset>
                </wp:positionV>
                <wp:extent cx="857250" cy="373380"/>
                <wp:effectExtent l="0" t="0" r="19050" b="2667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373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225F" w:rsidRPr="00F45F41" w:rsidRDefault="0067225F" w:rsidP="00F45F41">
                            <w:pPr>
                              <w:jc w:val="center"/>
                              <w:rPr>
                                <w:rFonts w:ascii="Soberana Sans" w:hAnsi="Soberana Sans"/>
                                <w:color w:val="9D2449" w:themeColor="accent2"/>
                                <w:sz w:val="18"/>
                              </w:rPr>
                            </w:pPr>
                            <w:r>
                              <w:rPr>
                                <w:rFonts w:ascii="Soberana Sans" w:hAnsi="Soberana Sans"/>
                                <w:color w:val="9D2449" w:themeColor="accent2"/>
                                <w:sz w:val="18"/>
                              </w:rPr>
                              <w:t>REPSS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A8D26" id="Cuadro de texto 5" o:spid="_x0000_s1034" type="#_x0000_t202" style="position:absolute;left:0;text-align:left;margin-left:244.2pt;margin-top:10.95pt;width:67.5pt;height:29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" fillcolor="white [3201]" strokecolor="#9d2449 [3205]" strokeweight=".5pt">
                <v:textbox>
                  <w:txbxContent>
                    <w:p w:rsidR="0067225F" w:rsidRPr="00F45F41" w:rsidRDefault="0067225F" w:rsidP="00F45F41">
                      <w:pPr>
                        <w:jc w:val="center"/>
                        <w:rPr>
                          <w:rFonts w:ascii="Soberana Sans" w:hAnsi="Soberana Sans"/>
                          <w:color w:val="9D2449" w:themeColor="accent2"/>
                          <w:sz w:val="18"/>
                        </w:rPr>
                      </w:pPr>
                      <w:r>
                        <w:rPr>
                          <w:rFonts w:ascii="Soberana Sans" w:hAnsi="Soberana Sans"/>
                          <w:color w:val="9D2449" w:themeColor="accent2"/>
                          <w:sz w:val="18"/>
                        </w:rPr>
                        <w:t>REPSS</w:t>
                      </w:r>
                    </w:p>
                  </w:txbxContent>
                </v:textbox>
              </v:shape>
            </w:pict>
          </mc:Fallback>
        </mc:AlternateContent>
      </w:r>
      <w:r w:rsidRPr="00443A64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A9D1B2" wp14:editId="05DE73BB">
                <wp:simplePos x="0" y="0"/>
                <wp:positionH relativeFrom="column">
                  <wp:posOffset>2205355</wp:posOffset>
                </wp:positionH>
                <wp:positionV relativeFrom="paragraph">
                  <wp:posOffset>139065</wp:posOffset>
                </wp:positionV>
                <wp:extent cx="828675" cy="373380"/>
                <wp:effectExtent l="0" t="0" r="28575" b="2667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373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225F" w:rsidRPr="00F45F41" w:rsidRDefault="0067225F" w:rsidP="005B67BD">
                            <w:pPr>
                              <w:rPr>
                                <w:rFonts w:ascii="Soberana Sans" w:hAnsi="Soberana Sans"/>
                                <w:color w:val="9D2449" w:themeColor="accent2"/>
                                <w:sz w:val="18"/>
                              </w:rPr>
                            </w:pPr>
                            <w:r>
                              <w:rPr>
                                <w:rFonts w:ascii="Soberana Sans" w:hAnsi="Soberana Sans"/>
                                <w:color w:val="9D2449" w:themeColor="accent2"/>
                                <w:sz w:val="18"/>
                              </w:rPr>
                              <w:t>Morelos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9D1B2" id="Cuadro de texto 4" o:spid="_x0000_s1035" type="#_x0000_t202" style="position:absolute;left:0;text-align:left;margin-left:173.65pt;margin-top:10.95pt;width:65.25pt;height:29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" fillcolor="white [3201]" strokecolor="#9d2449 [3205]" strokeweight=".5pt">
                <v:textbox>
                  <w:txbxContent>
                    <w:p w:rsidR="0067225F" w:rsidRPr="00F45F41" w:rsidRDefault="0067225F" w:rsidP="005B67BD">
                      <w:pPr>
                        <w:rPr>
                          <w:rFonts w:ascii="Soberana Sans" w:hAnsi="Soberana Sans"/>
                          <w:color w:val="9D2449" w:themeColor="accent2"/>
                          <w:sz w:val="18"/>
                        </w:rPr>
                      </w:pPr>
                      <w:r>
                        <w:rPr>
                          <w:rFonts w:ascii="Soberana Sans" w:hAnsi="Soberana Sans"/>
                          <w:color w:val="9D2449" w:themeColor="accent2"/>
                          <w:sz w:val="18"/>
                        </w:rPr>
                        <w:t>Morelos</w:t>
                      </w:r>
                    </w:p>
                  </w:txbxContent>
                </v:textbox>
              </v:shape>
            </w:pict>
          </mc:Fallback>
        </mc:AlternateContent>
      </w:r>
      <w:r w:rsidRPr="00443A64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046E3B" wp14:editId="3405AC25">
                <wp:simplePos x="0" y="0"/>
                <wp:positionH relativeFrom="column">
                  <wp:posOffset>1518285</wp:posOffset>
                </wp:positionH>
                <wp:positionV relativeFrom="paragraph">
                  <wp:posOffset>134620</wp:posOffset>
                </wp:positionV>
                <wp:extent cx="609600" cy="373380"/>
                <wp:effectExtent l="0" t="0" r="19050" b="26670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73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225F" w:rsidRPr="00F45F41" w:rsidRDefault="0067225F" w:rsidP="00F45F41">
                            <w:pPr>
                              <w:jc w:val="center"/>
                              <w:rPr>
                                <w:rFonts w:ascii="Soberana Sans" w:hAnsi="Soberana Sans"/>
                                <w:color w:val="9D2449" w:themeColor="accent2"/>
                                <w:sz w:val="18"/>
                              </w:rPr>
                            </w:pPr>
                            <w:r>
                              <w:rPr>
                                <w:rFonts w:ascii="Soberana Sans" w:hAnsi="Soberana Sans"/>
                                <w:color w:val="9D2449" w:themeColor="accent2"/>
                                <w:sz w:val="18"/>
                              </w:rPr>
                              <w:t>Año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46E3B" id="Cuadro de texto 3" o:spid="_x0000_s1036" type="#_x0000_t202" style="position:absolute;left:0;text-align:left;margin-left:119.55pt;margin-top:10.6pt;width:48pt;height:29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" fillcolor="white [3201]" strokecolor="#9d2449 [3205]" strokeweight=".5pt">
                <v:textbox>
                  <w:txbxContent>
                    <w:p w:rsidR="0067225F" w:rsidRPr="00F45F41" w:rsidRDefault="0067225F" w:rsidP="00F45F41">
                      <w:pPr>
                        <w:jc w:val="center"/>
                        <w:rPr>
                          <w:rFonts w:ascii="Soberana Sans" w:hAnsi="Soberana Sans"/>
                          <w:color w:val="9D2449" w:themeColor="accent2"/>
                          <w:sz w:val="18"/>
                        </w:rPr>
                      </w:pPr>
                      <w:r>
                        <w:rPr>
                          <w:rFonts w:ascii="Soberana Sans" w:hAnsi="Soberana Sans"/>
                          <w:color w:val="9D2449" w:themeColor="accent2"/>
                          <w:sz w:val="18"/>
                        </w:rPr>
                        <w:t>Año 2018</w:t>
                      </w:r>
                    </w:p>
                  </w:txbxContent>
                </v:textbox>
              </v:shape>
            </w:pict>
          </mc:Fallback>
        </mc:AlternateContent>
      </w:r>
    </w:p>
    <w:p w:rsidR="005B67BD" w:rsidRPr="00443A64" w:rsidRDefault="00F373F8" w:rsidP="00F373F8">
      <w:pPr>
        <w:jc w:val="center"/>
        <w:rPr>
          <w:rFonts w:ascii="Montserrat" w:hAnsi="Montserrat"/>
        </w:rPr>
      </w:pPr>
      <w:r>
        <w:rPr>
          <w:noProof/>
          <w:lang w:eastAsia="es-MX"/>
        </w:rPr>
        <w:drawing>
          <wp:inline distT="0" distB="0" distL="0" distR="0" wp14:anchorId="5F5BBD2B" wp14:editId="2AAD546F">
            <wp:extent cx="3524250" cy="2352675"/>
            <wp:effectExtent l="323850" t="323850" r="323850" b="333375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b="14533"/>
                    <a:stretch/>
                  </pic:blipFill>
                  <pic:spPr bwMode="auto">
                    <a:xfrm>
                      <a:off x="0" y="0"/>
                      <a:ext cx="3524250" cy="235267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45F41" w:rsidRDefault="00F45F41" w:rsidP="005B67BD">
      <w:pPr>
        <w:jc w:val="both"/>
        <w:rPr>
          <w:rFonts w:ascii="Montserrat" w:hAnsi="Montserrat"/>
          <w:b/>
          <w:color w:val="B8985B" w:themeColor="accent5" w:themeShade="BF"/>
        </w:rPr>
      </w:pPr>
    </w:p>
    <w:p w:rsidR="005B67BD" w:rsidRPr="002D2DEC" w:rsidRDefault="005B67BD" w:rsidP="002D2DEC">
      <w:pPr>
        <w:pStyle w:val="Prrafodelista"/>
        <w:numPr>
          <w:ilvl w:val="1"/>
          <w:numId w:val="4"/>
        </w:numPr>
        <w:jc w:val="both"/>
        <w:rPr>
          <w:rFonts w:ascii="Montserrat" w:hAnsi="Montserrat"/>
          <w:b/>
          <w:color w:val="13322B" w:themeColor="accent3"/>
        </w:rPr>
      </w:pPr>
      <w:r w:rsidRPr="002D2DEC">
        <w:rPr>
          <w:rFonts w:ascii="Montserrat" w:hAnsi="Montserrat"/>
          <w:b/>
          <w:color w:val="13322B" w:themeColor="accent3"/>
        </w:rPr>
        <w:lastRenderedPageBreak/>
        <w:t>Fuente de Financiamiento</w:t>
      </w:r>
    </w:p>
    <w:p w:rsidR="005B67BD" w:rsidRDefault="005B67BD" w:rsidP="00E817CC">
      <w:pPr>
        <w:jc w:val="both"/>
        <w:rPr>
          <w:rFonts w:ascii="Montserrat" w:hAnsi="Montserrat"/>
        </w:rPr>
      </w:pPr>
      <w:r w:rsidRPr="00443A64">
        <w:rPr>
          <w:rFonts w:ascii="Montserrat" w:hAnsi="Montserrat"/>
        </w:rPr>
        <w:t xml:space="preserve"> La columna </w:t>
      </w:r>
      <w:r w:rsidR="00856FF6">
        <w:rPr>
          <w:rFonts w:ascii="Montserrat" w:hAnsi="Montserrat"/>
        </w:rPr>
        <w:t>E</w:t>
      </w:r>
      <w:r w:rsidRPr="00443A64">
        <w:rPr>
          <w:rFonts w:ascii="Montserrat" w:hAnsi="Montserrat"/>
        </w:rPr>
        <w:t xml:space="preserve"> corresponde a la clave de la fuente de financiamiento (</w:t>
      </w:r>
      <w:proofErr w:type="spellStart"/>
      <w:r w:rsidRPr="00443A64">
        <w:rPr>
          <w:rFonts w:ascii="Montserrat" w:hAnsi="Montserrat"/>
        </w:rPr>
        <w:t>Cve_FF_VM</w:t>
      </w:r>
      <w:proofErr w:type="spellEnd"/>
      <w:r w:rsidRPr="00443A64">
        <w:rPr>
          <w:rFonts w:ascii="Montserrat" w:hAnsi="Montserrat"/>
        </w:rPr>
        <w:t xml:space="preserve">) que se esté reportando, </w:t>
      </w:r>
      <w:r w:rsidR="00F373F8">
        <w:rPr>
          <w:rFonts w:ascii="Montserrat" w:hAnsi="Montserrat"/>
        </w:rPr>
        <w:t>los REPSS manejan</w:t>
      </w:r>
      <w:r w:rsidR="005C4CA9">
        <w:rPr>
          <w:rFonts w:ascii="Montserrat" w:hAnsi="Montserrat"/>
        </w:rPr>
        <w:t xml:space="preserve"> tres fuentes</w:t>
      </w:r>
      <w:r w:rsidR="00F373F8">
        <w:rPr>
          <w:rFonts w:ascii="Montserrat" w:hAnsi="Montserrat"/>
        </w:rPr>
        <w:t xml:space="preserve"> de financiamiento, Federal</w:t>
      </w:r>
      <w:r w:rsidR="005C4CA9">
        <w:rPr>
          <w:rFonts w:ascii="Montserrat" w:hAnsi="Montserrat"/>
        </w:rPr>
        <w:t xml:space="preserve"> (CS, ASF, FGC, FGP, etc),</w:t>
      </w:r>
      <w:r w:rsidR="002970BA">
        <w:rPr>
          <w:rFonts w:ascii="Montserrat" w:hAnsi="Montserrat"/>
        </w:rPr>
        <w:t xml:space="preserve"> </w:t>
      </w:r>
      <w:r w:rsidR="00F373F8">
        <w:rPr>
          <w:rFonts w:ascii="Montserrat" w:hAnsi="Montserrat"/>
        </w:rPr>
        <w:t>Estatal</w:t>
      </w:r>
      <w:r w:rsidR="002970BA">
        <w:rPr>
          <w:rFonts w:ascii="Montserrat" w:hAnsi="Montserrat"/>
        </w:rPr>
        <w:t xml:space="preserve"> (ASE)</w:t>
      </w:r>
      <w:r w:rsidR="00DF16EF">
        <w:rPr>
          <w:rFonts w:ascii="Montserrat" w:hAnsi="Montserrat"/>
        </w:rPr>
        <w:t xml:space="preserve"> y Familiar (Cuota Familiar)</w:t>
      </w:r>
      <w:r w:rsidR="00F373F8">
        <w:rPr>
          <w:rFonts w:ascii="Montserrat" w:hAnsi="Montserrat"/>
        </w:rPr>
        <w:t xml:space="preserve">, de tal modo </w:t>
      </w:r>
      <w:r w:rsidR="0089264D">
        <w:rPr>
          <w:rFonts w:ascii="Montserrat" w:hAnsi="Montserrat"/>
        </w:rPr>
        <w:t>que,</w:t>
      </w:r>
      <w:r w:rsidR="00F373F8">
        <w:rPr>
          <w:rFonts w:ascii="Montserrat" w:hAnsi="Montserrat"/>
        </w:rPr>
        <w:t xml:space="preserve"> para </w:t>
      </w:r>
      <w:r w:rsidR="002970BA">
        <w:rPr>
          <w:rFonts w:ascii="Montserrat" w:hAnsi="Montserrat"/>
        </w:rPr>
        <w:t xml:space="preserve">hacer referencia a esto, las claves a utilizar </w:t>
      </w:r>
      <w:r w:rsidR="001002D8">
        <w:rPr>
          <w:rFonts w:ascii="Montserrat" w:hAnsi="Montserrat"/>
        </w:rPr>
        <w:t xml:space="preserve">A02 y A06 respectivamente, además, </w:t>
      </w:r>
      <w:r w:rsidR="0067225F">
        <w:rPr>
          <w:rFonts w:ascii="Montserrat" w:hAnsi="Montserrat"/>
        </w:rPr>
        <w:t>será necesario identificar a que fondo y programa pertenece cada registro conforme a la siguiente tabla:</w:t>
      </w:r>
    </w:p>
    <w:p w:rsidR="00A63F01" w:rsidRDefault="00A63F01" w:rsidP="00E817CC">
      <w:pPr>
        <w:jc w:val="both"/>
        <w:rPr>
          <w:rFonts w:ascii="Montserrat" w:hAnsi="Montserrat"/>
        </w:rPr>
      </w:pPr>
    </w:p>
    <w:p w:rsidR="0067225F" w:rsidRDefault="0067225F" w:rsidP="0067225F">
      <w:pPr>
        <w:jc w:val="center"/>
        <w:rPr>
          <w:rFonts w:ascii="Montserrat" w:hAnsi="Montserrat"/>
          <w:b/>
          <w:color w:val="B8985B" w:themeColor="accent5" w:themeShade="BF"/>
        </w:rPr>
      </w:pPr>
      <w:r w:rsidRPr="00627D36">
        <w:rPr>
          <w:rFonts w:ascii="Montserrat" w:hAnsi="Montserrat"/>
          <w:b/>
          <w:color w:val="B8985B" w:themeColor="accent5" w:themeShade="BF"/>
        </w:rPr>
        <w:t>Figura 5: Esquema de la información solicitada a los REPSS</w:t>
      </w:r>
    </w:p>
    <w:p w:rsidR="00DF16EF" w:rsidRPr="00627D36" w:rsidRDefault="00DF16EF" w:rsidP="0067225F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67225F" w:rsidRPr="00443A64" w:rsidRDefault="0067225F" w:rsidP="0067225F">
      <w:pPr>
        <w:rPr>
          <w:rFonts w:ascii="Montserrat" w:hAnsi="Montserrat"/>
        </w:rPr>
      </w:pPr>
      <w:r>
        <w:rPr>
          <w:rFonts w:ascii="Montserrat" w:hAnsi="Montserrat"/>
          <w:noProof/>
          <w:lang w:eastAsia="es-MX"/>
        </w:rPr>
        <w:drawing>
          <wp:inline distT="0" distB="0" distL="0" distR="0" wp14:anchorId="79DC4764" wp14:editId="12ABB45A">
            <wp:extent cx="6667500" cy="5448300"/>
            <wp:effectExtent l="0" t="0" r="0" b="0"/>
            <wp:docPr id="22" name="Diagrama 2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67225F" w:rsidRPr="00443A64" w:rsidRDefault="0067225F" w:rsidP="00E817CC">
      <w:pPr>
        <w:jc w:val="both"/>
        <w:rPr>
          <w:rFonts w:ascii="Montserrat" w:hAnsi="Montserrat"/>
          <w:b/>
        </w:rPr>
      </w:pPr>
    </w:p>
    <w:p w:rsidR="0067225F" w:rsidRDefault="0067225F" w:rsidP="005B67BD">
      <w:pPr>
        <w:jc w:val="center"/>
        <w:rPr>
          <w:rFonts w:ascii="Montserrat" w:hAnsi="Montserrat"/>
          <w:b/>
          <w:color w:val="B8985B" w:themeColor="accent5" w:themeShade="BF"/>
        </w:rPr>
      </w:pPr>
      <w:bookmarkStart w:id="0" w:name="_GoBack"/>
      <w:bookmarkEnd w:id="0"/>
    </w:p>
    <w:p w:rsidR="005B67BD" w:rsidRDefault="005B67BD" w:rsidP="005B67BD">
      <w:pPr>
        <w:jc w:val="center"/>
        <w:rPr>
          <w:rFonts w:ascii="Montserrat" w:hAnsi="Montserrat"/>
          <w:b/>
          <w:color w:val="B8985B" w:themeColor="accent5" w:themeShade="BF"/>
        </w:rPr>
      </w:pPr>
      <w:r w:rsidRPr="00541E31">
        <w:rPr>
          <w:rFonts w:ascii="Montserrat" w:hAnsi="Montserrat"/>
          <w:b/>
          <w:color w:val="B8985B" w:themeColor="accent5" w:themeShade="BF"/>
        </w:rPr>
        <w:lastRenderedPageBreak/>
        <w:t>Tabla 4: Catalogo de Fuentes de Financiamiento</w:t>
      </w:r>
      <w:r w:rsidR="0067225F">
        <w:rPr>
          <w:rFonts w:ascii="Montserrat" w:hAnsi="Montserrat"/>
          <w:b/>
          <w:color w:val="B8985B" w:themeColor="accent5" w:themeShade="BF"/>
        </w:rPr>
        <w:t>, identificación para el REPSS</w:t>
      </w:r>
    </w:p>
    <w:tbl>
      <w:tblPr>
        <w:tblW w:w="992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2"/>
        <w:gridCol w:w="6502"/>
        <w:gridCol w:w="1559"/>
      </w:tblGrid>
      <w:tr w:rsidR="00A63F01" w:rsidRPr="00A63F01" w:rsidTr="00A63F01">
        <w:trPr>
          <w:trHeight w:val="381"/>
        </w:trPr>
        <w:tc>
          <w:tcPr>
            <w:tcW w:w="18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A6A6A6"/>
            <w:vAlign w:val="center"/>
            <w:hideMark/>
          </w:tcPr>
          <w:p w:rsidR="00A63F01" w:rsidRPr="00A63F01" w:rsidRDefault="00A63F01" w:rsidP="00A63F01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Times New Roman" w:hAnsi="Montserrat" w:cs="Times New Roman"/>
                <w:color w:val="FFFFFF"/>
                <w:sz w:val="20"/>
                <w:szCs w:val="20"/>
                <w:lang w:eastAsia="es-MX"/>
              </w:rPr>
              <w:t>Fuente de Financiamiento</w:t>
            </w:r>
          </w:p>
        </w:tc>
        <w:tc>
          <w:tcPr>
            <w:tcW w:w="65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A6A6A6"/>
            <w:vAlign w:val="center"/>
            <w:hideMark/>
          </w:tcPr>
          <w:p w:rsidR="00A63F01" w:rsidRPr="00A63F01" w:rsidRDefault="00A63F01" w:rsidP="00A63F01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Times New Roman" w:hAnsi="Montserrat" w:cs="Times New Roman"/>
                <w:color w:val="FFFFFF"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56242A"/>
            <w:noWrap/>
            <w:vAlign w:val="center"/>
            <w:hideMark/>
          </w:tcPr>
          <w:p w:rsidR="00A63F01" w:rsidRPr="00A63F01" w:rsidRDefault="00A63F01" w:rsidP="00A63F01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20"/>
                <w:szCs w:val="20"/>
                <w:lang w:eastAsia="es-MX"/>
              </w:rPr>
            </w:pPr>
            <w:proofErr w:type="spellStart"/>
            <w:r w:rsidRPr="00A63F01">
              <w:rPr>
                <w:rFonts w:ascii="Montserrat" w:eastAsia="Times New Roman" w:hAnsi="Montserrat" w:cs="Times New Roman"/>
                <w:color w:val="FFFFFF"/>
                <w:sz w:val="20"/>
                <w:szCs w:val="20"/>
                <w:lang w:eastAsia="es-MX"/>
              </w:rPr>
              <w:t>Cve_FF_VM</w:t>
            </w:r>
            <w:proofErr w:type="spellEnd"/>
          </w:p>
        </w:tc>
      </w:tr>
      <w:tr w:rsidR="00A63F01" w:rsidRPr="00A63F01" w:rsidTr="00A63F01">
        <w:trPr>
          <w:trHeight w:val="190"/>
        </w:trPr>
        <w:tc>
          <w:tcPr>
            <w:tcW w:w="1862" w:type="dxa"/>
            <w:vMerge w:val="restart"/>
            <w:tcBorders>
              <w:top w:val="single" w:sz="4" w:space="0" w:color="FFFFFF" w:themeColor="background1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shd w:val="clear" w:color="000000" w:fill="EEE6D7"/>
            <w:vAlign w:val="center"/>
            <w:hideMark/>
          </w:tcPr>
          <w:p w:rsidR="00A63F01" w:rsidRPr="00A63F01" w:rsidRDefault="00A63F01" w:rsidP="00A63F01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Soberana Sans" w:hAnsi="Montserrat" w:cs="Times New Roman"/>
                <w:color w:val="000000"/>
                <w:sz w:val="20"/>
                <w:szCs w:val="20"/>
                <w:lang w:val="es-ES_tradnl" w:eastAsia="es-MX"/>
              </w:rPr>
              <w:t>Recurso Federal</w:t>
            </w:r>
          </w:p>
        </w:tc>
        <w:tc>
          <w:tcPr>
            <w:tcW w:w="6502" w:type="dxa"/>
            <w:tcBorders>
              <w:top w:val="single" w:sz="4" w:space="0" w:color="FFFFFF" w:themeColor="background1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A63F01" w:rsidRPr="00A63F01" w:rsidRDefault="00A63F01" w:rsidP="00A63F01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Soberana Sans" w:hAnsi="Montserrat" w:cs="Times New Roman"/>
                <w:color w:val="000000"/>
                <w:sz w:val="20"/>
                <w:szCs w:val="20"/>
                <w:lang w:val="es-ES_tradnl" w:eastAsia="es-MX"/>
              </w:rPr>
              <w:t>Seguro Popular- Cuota Social</w:t>
            </w:r>
          </w:p>
        </w:tc>
        <w:tc>
          <w:tcPr>
            <w:tcW w:w="1559" w:type="dxa"/>
            <w:tcBorders>
              <w:top w:val="single" w:sz="4" w:space="0" w:color="FFFFFF" w:themeColor="background1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bottom"/>
            <w:hideMark/>
          </w:tcPr>
          <w:p w:rsidR="00A63F01" w:rsidRPr="00A63F01" w:rsidRDefault="00A63F01" w:rsidP="00A63F0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A02-CS</w:t>
            </w:r>
          </w:p>
        </w:tc>
      </w:tr>
      <w:tr w:rsidR="00A63F01" w:rsidRPr="00A63F01" w:rsidTr="00A63F01">
        <w:trPr>
          <w:trHeight w:val="190"/>
        </w:trPr>
        <w:tc>
          <w:tcPr>
            <w:tcW w:w="1862" w:type="dxa"/>
            <w:vMerge/>
            <w:tcBorders>
              <w:top w:val="dashed" w:sz="4" w:space="0" w:color="13322B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vAlign w:val="center"/>
            <w:hideMark/>
          </w:tcPr>
          <w:p w:rsidR="00A63F01" w:rsidRPr="00A63F01" w:rsidRDefault="00A63F01" w:rsidP="00A63F0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502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A63F01" w:rsidRPr="00A63F01" w:rsidRDefault="00A63F01" w:rsidP="00A63F01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Soberana Sans" w:hAnsi="Montserrat" w:cs="Times New Roman"/>
                <w:color w:val="000000"/>
                <w:sz w:val="20"/>
                <w:szCs w:val="20"/>
                <w:lang w:val="es-ES_tradnl" w:eastAsia="es-MX"/>
              </w:rPr>
              <w:t>Seguro Popular - Aportación Solidaria Federal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bottom"/>
            <w:hideMark/>
          </w:tcPr>
          <w:p w:rsidR="00A63F01" w:rsidRPr="00A63F01" w:rsidRDefault="00A63F01" w:rsidP="00A63F0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A02-ASF</w:t>
            </w:r>
          </w:p>
        </w:tc>
      </w:tr>
      <w:tr w:rsidR="00A63F01" w:rsidRPr="00A63F01" w:rsidTr="00A63F01">
        <w:trPr>
          <w:trHeight w:val="190"/>
        </w:trPr>
        <w:tc>
          <w:tcPr>
            <w:tcW w:w="1862" w:type="dxa"/>
            <w:vMerge/>
            <w:tcBorders>
              <w:top w:val="dashed" w:sz="4" w:space="0" w:color="13322B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vAlign w:val="center"/>
            <w:hideMark/>
          </w:tcPr>
          <w:p w:rsidR="00A63F01" w:rsidRPr="00A63F01" w:rsidRDefault="00A63F01" w:rsidP="00A63F0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502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A63F01" w:rsidRPr="00A63F01" w:rsidRDefault="00A63F01" w:rsidP="00A63F01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Soberana Sans" w:hAnsi="Montserrat" w:cs="Times New Roman"/>
                <w:color w:val="000000"/>
                <w:sz w:val="20"/>
                <w:szCs w:val="20"/>
                <w:lang w:val="es-ES_tradnl" w:eastAsia="es-MX"/>
              </w:rPr>
              <w:t>Seguro Popular - Fondo para Gastos Catastróficos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bottom"/>
            <w:hideMark/>
          </w:tcPr>
          <w:p w:rsidR="00A63F01" w:rsidRPr="00A63F01" w:rsidRDefault="00A63F01" w:rsidP="00A63F0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A02-FGC</w:t>
            </w:r>
          </w:p>
        </w:tc>
      </w:tr>
      <w:tr w:rsidR="00A63F01" w:rsidRPr="00A63F01" w:rsidTr="00A63F01">
        <w:trPr>
          <w:trHeight w:val="190"/>
        </w:trPr>
        <w:tc>
          <w:tcPr>
            <w:tcW w:w="1862" w:type="dxa"/>
            <w:vMerge/>
            <w:tcBorders>
              <w:top w:val="dashed" w:sz="4" w:space="0" w:color="13322B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vAlign w:val="center"/>
            <w:hideMark/>
          </w:tcPr>
          <w:p w:rsidR="00A63F01" w:rsidRPr="00A63F01" w:rsidRDefault="00A63F01" w:rsidP="00A63F0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502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A63F01" w:rsidRPr="00A63F01" w:rsidRDefault="00A63F01" w:rsidP="00A63F01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Soberana Sans" w:hAnsi="Montserrat" w:cs="Times New Roman"/>
                <w:color w:val="000000"/>
                <w:sz w:val="20"/>
                <w:szCs w:val="20"/>
                <w:lang w:val="es-ES_tradnl" w:eastAsia="es-MX"/>
              </w:rPr>
              <w:t>Seguro Popular - Fondo de Previsión Presupuestal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bottom"/>
            <w:hideMark/>
          </w:tcPr>
          <w:p w:rsidR="00A63F01" w:rsidRPr="00A63F01" w:rsidRDefault="00A63F01" w:rsidP="00A63F0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A02-FPP</w:t>
            </w:r>
          </w:p>
        </w:tc>
      </w:tr>
      <w:tr w:rsidR="00A63F01" w:rsidRPr="00A63F01" w:rsidTr="00A63F01">
        <w:trPr>
          <w:trHeight w:val="190"/>
        </w:trPr>
        <w:tc>
          <w:tcPr>
            <w:tcW w:w="1862" w:type="dxa"/>
            <w:vMerge/>
            <w:tcBorders>
              <w:top w:val="dashed" w:sz="4" w:space="0" w:color="13322B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vAlign w:val="center"/>
            <w:hideMark/>
          </w:tcPr>
          <w:p w:rsidR="00A63F01" w:rsidRPr="00A63F01" w:rsidRDefault="00A63F01" w:rsidP="00A63F0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502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A63F01" w:rsidRPr="00A63F01" w:rsidRDefault="00A63F01" w:rsidP="00A63F01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Soberana Sans" w:hAnsi="Montserrat" w:cs="Times New Roman"/>
                <w:color w:val="000000"/>
                <w:sz w:val="20"/>
                <w:szCs w:val="20"/>
                <w:lang w:val="es-ES_tradnl" w:eastAsia="es-MX"/>
              </w:rPr>
              <w:t>Seguro Médico Siglo XXI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bottom"/>
            <w:hideMark/>
          </w:tcPr>
          <w:p w:rsidR="00A63F01" w:rsidRPr="00A63F01" w:rsidRDefault="00A63F01" w:rsidP="00A63F0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A02-SMSXXI</w:t>
            </w:r>
          </w:p>
        </w:tc>
      </w:tr>
      <w:tr w:rsidR="00A63F01" w:rsidRPr="00A63F01" w:rsidTr="00A63F01">
        <w:trPr>
          <w:trHeight w:val="190"/>
        </w:trPr>
        <w:tc>
          <w:tcPr>
            <w:tcW w:w="1862" w:type="dxa"/>
            <w:vMerge/>
            <w:tcBorders>
              <w:top w:val="dashed" w:sz="4" w:space="0" w:color="13322B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vAlign w:val="center"/>
            <w:hideMark/>
          </w:tcPr>
          <w:p w:rsidR="00A63F01" w:rsidRPr="00A63F01" w:rsidRDefault="00A63F01" w:rsidP="00A63F0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502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A63F01" w:rsidRPr="00A63F01" w:rsidRDefault="00A63F01" w:rsidP="00A63F01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Soberana Sans" w:hAnsi="Montserrat" w:cs="Times New Roman"/>
                <w:color w:val="000000"/>
                <w:sz w:val="20"/>
                <w:szCs w:val="20"/>
                <w:lang w:val="es-ES_tradnl" w:eastAsia="es-MX"/>
              </w:rPr>
              <w:t>IMSS- Bienestar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bottom"/>
            <w:hideMark/>
          </w:tcPr>
          <w:p w:rsidR="00A63F01" w:rsidRPr="00A63F01" w:rsidRDefault="00A63F01" w:rsidP="00A63F0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A02-IMSSB</w:t>
            </w:r>
          </w:p>
        </w:tc>
      </w:tr>
      <w:tr w:rsidR="00A63F01" w:rsidRPr="00A63F01" w:rsidTr="00A63F01">
        <w:trPr>
          <w:trHeight w:val="190"/>
        </w:trPr>
        <w:tc>
          <w:tcPr>
            <w:tcW w:w="1862" w:type="dxa"/>
            <w:tcBorders>
              <w:top w:val="nil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shd w:val="clear" w:color="000000" w:fill="CAE8DF"/>
            <w:vAlign w:val="center"/>
            <w:hideMark/>
          </w:tcPr>
          <w:p w:rsidR="00A63F01" w:rsidRPr="00A63F01" w:rsidRDefault="00A63F01" w:rsidP="00A63F0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Soberana Sans" w:hAnsi="Montserrat" w:cs="Times New Roman"/>
                <w:color w:val="000000"/>
                <w:sz w:val="20"/>
                <w:szCs w:val="20"/>
                <w:lang w:val="es-ES_tradnl" w:eastAsia="es-MX"/>
              </w:rPr>
              <w:t>Recurso Estatal</w:t>
            </w:r>
          </w:p>
        </w:tc>
        <w:tc>
          <w:tcPr>
            <w:tcW w:w="6502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A63F01" w:rsidRPr="00A63F01" w:rsidRDefault="00A63F01" w:rsidP="00A63F01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Soberana Sans" w:hAnsi="Montserrat" w:cs="Times New Roman"/>
                <w:color w:val="000000"/>
                <w:sz w:val="20"/>
                <w:szCs w:val="20"/>
                <w:lang w:val="es-ES_tradnl" w:eastAsia="es-MX"/>
              </w:rPr>
              <w:t>Seguro Popular- Aportación Solidaria Estatal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bottom"/>
            <w:hideMark/>
          </w:tcPr>
          <w:p w:rsidR="00A63F01" w:rsidRPr="00A63F01" w:rsidRDefault="00A63F01" w:rsidP="00A63F0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A06-ASE</w:t>
            </w:r>
          </w:p>
        </w:tc>
      </w:tr>
      <w:tr w:rsidR="00A63F01" w:rsidRPr="00A63F01" w:rsidTr="00A63F01">
        <w:trPr>
          <w:trHeight w:val="381"/>
        </w:trPr>
        <w:tc>
          <w:tcPr>
            <w:tcW w:w="1862" w:type="dxa"/>
            <w:tcBorders>
              <w:top w:val="nil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shd w:val="clear" w:color="000000" w:fill="E8C8CC"/>
            <w:vAlign w:val="center"/>
            <w:hideMark/>
          </w:tcPr>
          <w:p w:rsidR="00A63F01" w:rsidRPr="00A63F01" w:rsidRDefault="00A63F01" w:rsidP="00A63F0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Soberana Sans" w:hAnsi="Montserrat" w:cs="Times New Roman"/>
                <w:color w:val="000000"/>
                <w:sz w:val="20"/>
                <w:szCs w:val="20"/>
                <w:lang w:val="es-ES_tradnl" w:eastAsia="es-MX"/>
              </w:rPr>
              <w:t>Recurso Familiar</w:t>
            </w:r>
          </w:p>
        </w:tc>
        <w:tc>
          <w:tcPr>
            <w:tcW w:w="6502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vAlign w:val="center"/>
            <w:hideMark/>
          </w:tcPr>
          <w:p w:rsidR="00A63F01" w:rsidRPr="00A63F01" w:rsidRDefault="00A63F01" w:rsidP="00A63F01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Soberana Sans" w:hAnsi="Montserrat" w:cs="Times New Roman"/>
                <w:color w:val="000000"/>
                <w:sz w:val="20"/>
                <w:szCs w:val="20"/>
                <w:lang w:val="es-ES_tradnl" w:eastAsia="es-MX"/>
              </w:rPr>
              <w:t>Seguro Popular – Cuota Familiar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bottom"/>
            <w:hideMark/>
          </w:tcPr>
          <w:p w:rsidR="00A63F01" w:rsidRPr="00A63F01" w:rsidRDefault="00A63F01" w:rsidP="00A63F0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A18-CF</w:t>
            </w:r>
          </w:p>
        </w:tc>
      </w:tr>
      <w:tr w:rsidR="00A63F01" w:rsidRPr="00A63F01" w:rsidTr="00A63F01">
        <w:trPr>
          <w:trHeight w:val="190"/>
        </w:trPr>
        <w:tc>
          <w:tcPr>
            <w:tcW w:w="1862" w:type="dxa"/>
            <w:tcBorders>
              <w:top w:val="nil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bottom"/>
            <w:hideMark/>
          </w:tcPr>
          <w:p w:rsidR="00A63F01" w:rsidRPr="00A63F01" w:rsidRDefault="00A63F01" w:rsidP="00A63F0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502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center"/>
            <w:hideMark/>
          </w:tcPr>
          <w:p w:rsidR="00A63F01" w:rsidRPr="00A63F01" w:rsidRDefault="00A63F01" w:rsidP="00A63F0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Ramo 12 (SALUD)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center"/>
            <w:hideMark/>
          </w:tcPr>
          <w:p w:rsidR="00A63F01" w:rsidRPr="00A63F01" w:rsidRDefault="00A63F01" w:rsidP="00A63F0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A02</w:t>
            </w:r>
          </w:p>
        </w:tc>
      </w:tr>
      <w:tr w:rsidR="00A63F01" w:rsidRPr="00A63F01" w:rsidTr="00A63F01">
        <w:trPr>
          <w:trHeight w:val="190"/>
        </w:trPr>
        <w:tc>
          <w:tcPr>
            <w:tcW w:w="1862" w:type="dxa"/>
            <w:tcBorders>
              <w:top w:val="nil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bottom"/>
            <w:hideMark/>
          </w:tcPr>
          <w:p w:rsidR="00A63F01" w:rsidRPr="00A63F01" w:rsidRDefault="00A63F01" w:rsidP="00A63F0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502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center"/>
            <w:hideMark/>
          </w:tcPr>
          <w:p w:rsidR="00A63F01" w:rsidRPr="00A63F01" w:rsidRDefault="00A63F01" w:rsidP="00A63F0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Gasto Estatal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center"/>
            <w:hideMark/>
          </w:tcPr>
          <w:p w:rsidR="00A63F01" w:rsidRPr="00A63F01" w:rsidRDefault="00A63F01" w:rsidP="00A63F0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A06</w:t>
            </w:r>
          </w:p>
        </w:tc>
      </w:tr>
      <w:tr w:rsidR="00A63F01" w:rsidRPr="00A63F01" w:rsidTr="00A63F01">
        <w:trPr>
          <w:trHeight w:val="190"/>
        </w:trPr>
        <w:tc>
          <w:tcPr>
            <w:tcW w:w="1862" w:type="dxa"/>
            <w:tcBorders>
              <w:top w:val="nil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bottom"/>
            <w:hideMark/>
          </w:tcPr>
          <w:p w:rsidR="00A63F01" w:rsidRPr="00A63F01" w:rsidRDefault="00A63F01" w:rsidP="00A63F0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502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center"/>
            <w:hideMark/>
          </w:tcPr>
          <w:p w:rsidR="00A63F01" w:rsidRPr="00A63F01" w:rsidRDefault="00A63F01" w:rsidP="00A63F0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Cuotas de recuperación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center"/>
            <w:hideMark/>
          </w:tcPr>
          <w:p w:rsidR="00A63F01" w:rsidRPr="00A63F01" w:rsidRDefault="00A63F01" w:rsidP="00A63F0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A17</w:t>
            </w:r>
          </w:p>
        </w:tc>
      </w:tr>
      <w:tr w:rsidR="00A63F01" w:rsidRPr="00A63F01" w:rsidTr="00A63F01">
        <w:trPr>
          <w:trHeight w:val="190"/>
        </w:trPr>
        <w:tc>
          <w:tcPr>
            <w:tcW w:w="1862" w:type="dxa"/>
            <w:tcBorders>
              <w:top w:val="nil"/>
              <w:left w:val="single" w:sz="4" w:space="0" w:color="13322B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bottom"/>
            <w:hideMark/>
          </w:tcPr>
          <w:p w:rsidR="00A63F01" w:rsidRPr="00A63F01" w:rsidRDefault="00A63F01" w:rsidP="00A63F0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502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center"/>
            <w:hideMark/>
          </w:tcPr>
          <w:p w:rsidR="00A63F01" w:rsidRPr="00A63F01" w:rsidRDefault="00A63F01" w:rsidP="00A63F0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Gasto de Los Hogares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13322B"/>
              <w:right w:val="single" w:sz="4" w:space="0" w:color="13322B"/>
            </w:tcBorders>
            <w:shd w:val="clear" w:color="auto" w:fill="auto"/>
            <w:noWrap/>
            <w:vAlign w:val="center"/>
            <w:hideMark/>
          </w:tcPr>
          <w:p w:rsidR="00A63F01" w:rsidRPr="00A63F01" w:rsidRDefault="00A63F01" w:rsidP="00A63F0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A18</w:t>
            </w:r>
          </w:p>
        </w:tc>
      </w:tr>
      <w:tr w:rsidR="00A63F01" w:rsidRPr="00A63F01" w:rsidTr="00A63F01">
        <w:trPr>
          <w:trHeight w:val="190"/>
        </w:trPr>
        <w:tc>
          <w:tcPr>
            <w:tcW w:w="1862" w:type="dxa"/>
            <w:tcBorders>
              <w:top w:val="nil"/>
              <w:left w:val="single" w:sz="4" w:space="0" w:color="13322B"/>
              <w:bottom w:val="single" w:sz="4" w:space="0" w:color="13322B"/>
              <w:right w:val="single" w:sz="4" w:space="0" w:color="13322B"/>
            </w:tcBorders>
            <w:shd w:val="clear" w:color="auto" w:fill="auto"/>
            <w:noWrap/>
            <w:vAlign w:val="bottom"/>
            <w:hideMark/>
          </w:tcPr>
          <w:p w:rsidR="00A63F01" w:rsidRPr="00A63F01" w:rsidRDefault="00A63F01" w:rsidP="00A63F0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13322B"/>
              <w:right w:val="single" w:sz="4" w:space="0" w:color="13322B"/>
            </w:tcBorders>
            <w:shd w:val="clear" w:color="auto" w:fill="auto"/>
            <w:noWrap/>
            <w:vAlign w:val="center"/>
            <w:hideMark/>
          </w:tcPr>
          <w:p w:rsidR="00A63F01" w:rsidRPr="00A63F01" w:rsidRDefault="00A63F01" w:rsidP="00A63F0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Otra fuente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13322B"/>
              <w:right w:val="single" w:sz="4" w:space="0" w:color="13322B"/>
            </w:tcBorders>
            <w:shd w:val="clear" w:color="auto" w:fill="auto"/>
            <w:noWrap/>
            <w:vAlign w:val="center"/>
            <w:hideMark/>
          </w:tcPr>
          <w:p w:rsidR="00A63F01" w:rsidRPr="00A63F01" w:rsidRDefault="00A63F01" w:rsidP="00A63F0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63F0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A23</w:t>
            </w:r>
          </w:p>
        </w:tc>
      </w:tr>
    </w:tbl>
    <w:p w:rsidR="00A63F01" w:rsidRPr="00541E31" w:rsidRDefault="00A63F01" w:rsidP="005B67BD">
      <w:pPr>
        <w:jc w:val="center"/>
        <w:rPr>
          <w:rFonts w:ascii="Montserrat" w:hAnsi="Montserrat"/>
          <w:color w:val="B8985B" w:themeColor="accent5" w:themeShade="BF"/>
        </w:rPr>
      </w:pPr>
    </w:p>
    <w:p w:rsidR="00C549EE" w:rsidRDefault="00C549EE" w:rsidP="00006D4B">
      <w:pPr>
        <w:jc w:val="both"/>
        <w:rPr>
          <w:rFonts w:ascii="Montserrat" w:hAnsi="Montserrat"/>
          <w:b/>
          <w:color w:val="B8985B" w:themeColor="accent5" w:themeShade="BF"/>
        </w:rPr>
      </w:pPr>
    </w:p>
    <w:p w:rsidR="005B67BD" w:rsidRPr="00443A64" w:rsidRDefault="00A63F01" w:rsidP="002D641A">
      <w:pPr>
        <w:jc w:val="center"/>
        <w:rPr>
          <w:rFonts w:ascii="Montserrat" w:hAnsi="Montserrat"/>
        </w:rPr>
      </w:pPr>
      <w:r>
        <w:rPr>
          <w:rFonts w:ascii="Montserrat" w:hAnsi="Montserrat"/>
          <w:b/>
          <w:color w:val="B8985B" w:themeColor="accent5" w:themeShade="BF"/>
        </w:rPr>
        <w:t>Figura 6</w:t>
      </w:r>
      <w:r w:rsidR="005B67BD" w:rsidRPr="00541E31">
        <w:rPr>
          <w:rFonts w:ascii="Montserrat" w:hAnsi="Montserrat"/>
          <w:b/>
          <w:color w:val="B8985B" w:themeColor="accent5" w:themeShade="BF"/>
        </w:rPr>
        <w:t>: Identificación Temporal, Geográfica</w:t>
      </w:r>
      <w:r w:rsidR="005B67BD" w:rsidRPr="00541E31">
        <w:rPr>
          <w:rFonts w:ascii="Montserrat" w:hAnsi="Montserrat"/>
          <w:b/>
          <w:noProof/>
          <w:color w:val="B8985B" w:themeColor="accent5" w:themeShade="BF"/>
          <w:lang w:eastAsia="es-MX"/>
        </w:rPr>
        <w:t>,</w:t>
      </w:r>
      <w:r w:rsidR="00E817CC">
        <w:rPr>
          <w:rFonts w:ascii="Montserrat" w:hAnsi="Montserrat"/>
          <w:b/>
          <w:noProof/>
          <w:color w:val="B8985B" w:themeColor="accent5" w:themeShade="BF"/>
          <w:lang w:eastAsia="es-MX"/>
        </w:rPr>
        <w:t xml:space="preserve"> </w:t>
      </w:r>
      <w:r w:rsidR="005B67BD" w:rsidRPr="00541E31">
        <w:rPr>
          <w:rFonts w:ascii="Montserrat" w:hAnsi="Montserrat"/>
          <w:b/>
          <w:noProof/>
          <w:color w:val="B8985B" w:themeColor="accent5" w:themeShade="BF"/>
          <w:lang w:eastAsia="es-MX"/>
        </w:rPr>
        <w:t>Grupo, Proveedor y Fuente de Financiamiento</w:t>
      </w:r>
    </w:p>
    <w:p w:rsidR="005B67BD" w:rsidRPr="00443A64" w:rsidRDefault="00A63F01" w:rsidP="005B67BD">
      <w:pPr>
        <w:rPr>
          <w:rFonts w:ascii="Montserrat" w:hAnsi="Montserrat"/>
        </w:rPr>
      </w:pPr>
      <w:r w:rsidRPr="00443A64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FEE850C" wp14:editId="3C72FC4B">
                <wp:simplePos x="0" y="0"/>
                <wp:positionH relativeFrom="column">
                  <wp:posOffset>4495799</wp:posOffset>
                </wp:positionH>
                <wp:positionV relativeFrom="paragraph">
                  <wp:posOffset>46990</wp:posOffset>
                </wp:positionV>
                <wp:extent cx="1000125" cy="358140"/>
                <wp:effectExtent l="0" t="0" r="28575" b="22860"/>
                <wp:wrapNone/>
                <wp:docPr id="17" name="Cuadro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358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225F" w:rsidRPr="00EB4570" w:rsidRDefault="0067225F" w:rsidP="005B67BD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6"/>
                              </w:rPr>
                            </w:pPr>
                            <w:r w:rsidRPr="00EB4570">
                              <w:rPr>
                                <w:rFonts w:ascii="Montserrat" w:hAnsi="Montserrat"/>
                                <w:color w:val="9D2449" w:themeColor="accent2"/>
                                <w:sz w:val="16"/>
                              </w:rPr>
                              <w:t>Fuente Federal</w:t>
                            </w:r>
                            <w:r w:rsidR="00A63F01">
                              <w:rPr>
                                <w:rFonts w:ascii="Montserrat" w:hAnsi="Montserrat"/>
                                <w:color w:val="9D2449" w:themeColor="accent2"/>
                                <w:sz w:val="16"/>
                              </w:rPr>
                              <w:t xml:space="preserve"> y estatal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E850C" id="Cuadro de texto 17" o:spid="_x0000_s1037" type="#_x0000_t202" style="position:absolute;margin-left:354pt;margin-top:3.7pt;width:78.75pt;height:28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" fillcolor="white [3201]" strokecolor="#9d2449 [3205]" strokeweight=".5pt">
                <v:textbox>
                  <w:txbxContent>
                    <w:p w:rsidR="0067225F" w:rsidRPr="00EB4570" w:rsidRDefault="0067225F" w:rsidP="005B67BD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6"/>
                        </w:rPr>
                      </w:pPr>
                      <w:r w:rsidRPr="00EB4570">
                        <w:rPr>
                          <w:rFonts w:ascii="Montserrat" w:hAnsi="Montserrat"/>
                          <w:color w:val="9D2449" w:themeColor="accent2"/>
                          <w:sz w:val="16"/>
                        </w:rPr>
                        <w:t>Fuente Federal</w:t>
                      </w:r>
                      <w:r w:rsidR="00A63F01">
                        <w:rPr>
                          <w:rFonts w:ascii="Montserrat" w:hAnsi="Montserrat"/>
                          <w:color w:val="9D2449" w:themeColor="accent2"/>
                          <w:sz w:val="16"/>
                        </w:rPr>
                        <w:t xml:space="preserve"> y estatal</w:t>
                      </w:r>
                    </w:p>
                  </w:txbxContent>
                </v:textbox>
              </v:shape>
            </w:pict>
          </mc:Fallback>
        </mc:AlternateContent>
      </w:r>
      <w:r w:rsidR="002D641A" w:rsidRPr="00443A64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A15F7C8" wp14:editId="07CF59CC">
                <wp:simplePos x="0" y="0"/>
                <wp:positionH relativeFrom="column">
                  <wp:posOffset>1116330</wp:posOffset>
                </wp:positionH>
                <wp:positionV relativeFrom="paragraph">
                  <wp:posOffset>30480</wp:posOffset>
                </wp:positionV>
                <wp:extent cx="640080" cy="373380"/>
                <wp:effectExtent l="0" t="0" r="26670" b="26670"/>
                <wp:wrapNone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" cy="373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225F" w:rsidRPr="00856FF6" w:rsidRDefault="0067225F" w:rsidP="00856FF6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</w:pPr>
                            <w:r w:rsidRPr="00856FF6"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  <w:t>Año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5F7C8" id="Cuadro de texto 13" o:spid="_x0000_s1038" type="#_x0000_t202" style="position:absolute;margin-left:87.9pt;margin-top:2.4pt;width:50.4pt;height:29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" fillcolor="white [3201]" strokecolor="#9d2449 [3205]" strokeweight=".5pt">
                <v:textbox>
                  <w:txbxContent>
                    <w:p w:rsidR="0067225F" w:rsidRPr="00856FF6" w:rsidRDefault="0067225F" w:rsidP="00856FF6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</w:pPr>
                      <w:r w:rsidRPr="00856FF6"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  <w:t>Año 2018</w:t>
                      </w:r>
                    </w:p>
                  </w:txbxContent>
                </v:textbox>
              </v:shape>
            </w:pict>
          </mc:Fallback>
        </mc:AlternateContent>
      </w:r>
      <w:r w:rsidR="002D641A" w:rsidRPr="00443A64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8B4AC0B" wp14:editId="06390009">
                <wp:simplePos x="0" y="0"/>
                <wp:positionH relativeFrom="column">
                  <wp:posOffset>1914525</wp:posOffset>
                </wp:positionH>
                <wp:positionV relativeFrom="paragraph">
                  <wp:posOffset>33020</wp:posOffset>
                </wp:positionV>
                <wp:extent cx="685800" cy="373380"/>
                <wp:effectExtent l="0" t="0" r="19050" b="26670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73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225F" w:rsidRPr="00856FF6" w:rsidRDefault="0067225F" w:rsidP="00C549EE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  <w:t>Morelos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4AC0B" id="Cuadro de texto 14" o:spid="_x0000_s1039" type="#_x0000_t202" style="position:absolute;margin-left:150.75pt;margin-top:2.6pt;width:54pt;height:29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" fillcolor="white [3201]" strokecolor="#9d2449 [3205]" strokeweight=".5pt">
                <v:textbox>
                  <w:txbxContent>
                    <w:p w:rsidR="0067225F" w:rsidRPr="00856FF6" w:rsidRDefault="0067225F" w:rsidP="00C549EE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</w:pPr>
                      <w:r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  <w:t>Morelos</w:t>
                      </w:r>
                    </w:p>
                  </w:txbxContent>
                </v:textbox>
              </v:shape>
            </w:pict>
          </mc:Fallback>
        </mc:AlternateContent>
      </w:r>
      <w:r w:rsidR="002D641A" w:rsidRPr="00443A64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3C30B2C" wp14:editId="7C906FC5">
                <wp:simplePos x="0" y="0"/>
                <wp:positionH relativeFrom="column">
                  <wp:posOffset>2798445</wp:posOffset>
                </wp:positionH>
                <wp:positionV relativeFrom="paragraph">
                  <wp:posOffset>38100</wp:posOffset>
                </wp:positionV>
                <wp:extent cx="701040" cy="373380"/>
                <wp:effectExtent l="0" t="0" r="22860" b="26670"/>
                <wp:wrapNone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040" cy="373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225F" w:rsidRPr="00856FF6" w:rsidRDefault="0067225F" w:rsidP="00C549EE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  <w:t>REPSS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C30B2C" id="Cuadro de texto 15" o:spid="_x0000_s1040" type="#_x0000_t202" style="position:absolute;margin-left:220.35pt;margin-top:3pt;width:55.2pt;height:29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" fillcolor="white [3201]" strokecolor="#9d2449 [3205]" strokeweight=".5pt">
                <v:textbox>
                  <w:txbxContent>
                    <w:p w:rsidR="0067225F" w:rsidRPr="00856FF6" w:rsidRDefault="0067225F" w:rsidP="00C549EE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</w:pPr>
                      <w:r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  <w:t>REPSS</w:t>
                      </w:r>
                    </w:p>
                  </w:txbxContent>
                </v:textbox>
              </v:shape>
            </w:pict>
          </mc:Fallback>
        </mc:AlternateContent>
      </w:r>
      <w:r w:rsidR="002D641A" w:rsidRPr="00443A64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1CE222" wp14:editId="0B1C1F13">
                <wp:simplePos x="0" y="0"/>
                <wp:positionH relativeFrom="column">
                  <wp:posOffset>3621405</wp:posOffset>
                </wp:positionH>
                <wp:positionV relativeFrom="paragraph">
                  <wp:posOffset>30480</wp:posOffset>
                </wp:positionV>
                <wp:extent cx="784860" cy="373380"/>
                <wp:effectExtent l="0" t="0" r="15240" b="26670"/>
                <wp:wrapNone/>
                <wp:docPr id="16" name="Cuadro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4860" cy="373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225F" w:rsidRPr="00856FF6" w:rsidRDefault="0067225F" w:rsidP="005B67BD">
                            <w:pPr>
                              <w:rPr>
                                <w:rFonts w:ascii="Montserrat" w:hAnsi="Montserrat"/>
                                <w:color w:val="9D2449" w:themeColor="accent2"/>
                                <w:sz w:val="16"/>
                              </w:rPr>
                            </w:pPr>
                            <w:r w:rsidRPr="00856FF6">
                              <w:rPr>
                                <w:rFonts w:ascii="Montserrat" w:hAnsi="Montserrat"/>
                                <w:color w:val="9D2449" w:themeColor="accent2"/>
                                <w:sz w:val="16"/>
                              </w:rPr>
                              <w:t>Número de Proveedor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1CE222" id="Cuadro de texto 16" o:spid="_x0000_s1041" type="#_x0000_t202" style="position:absolute;margin-left:285.15pt;margin-top:2.4pt;width:61.8pt;height:29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" fillcolor="white [3201]" strokecolor="#9d2449 [3205]" strokeweight=".5pt">
                <v:textbox>
                  <w:txbxContent>
                    <w:p w:rsidR="0067225F" w:rsidRPr="00856FF6" w:rsidRDefault="0067225F" w:rsidP="005B67BD">
                      <w:pPr>
                        <w:rPr>
                          <w:rFonts w:ascii="Montserrat" w:hAnsi="Montserrat"/>
                          <w:color w:val="9D2449" w:themeColor="accent2"/>
                          <w:sz w:val="16"/>
                        </w:rPr>
                      </w:pPr>
                      <w:r w:rsidRPr="00856FF6">
                        <w:rPr>
                          <w:rFonts w:ascii="Montserrat" w:hAnsi="Montserrat"/>
                          <w:color w:val="9D2449" w:themeColor="accent2"/>
                          <w:sz w:val="16"/>
                        </w:rPr>
                        <w:t>Número de Proveedor</w:t>
                      </w:r>
                    </w:p>
                  </w:txbxContent>
                </v:textbox>
              </v:shape>
            </w:pict>
          </mc:Fallback>
        </mc:AlternateContent>
      </w:r>
    </w:p>
    <w:p w:rsidR="005B67BD" w:rsidRPr="00443A64" w:rsidRDefault="00A63F01" w:rsidP="00C549EE">
      <w:pPr>
        <w:jc w:val="center"/>
        <w:rPr>
          <w:rFonts w:ascii="Montserrat" w:hAnsi="Montserrat"/>
        </w:rPr>
      </w:pPr>
      <w:r>
        <w:rPr>
          <w:noProof/>
          <w:lang w:eastAsia="es-MX"/>
        </w:rPr>
        <w:drawing>
          <wp:inline distT="0" distB="0" distL="0" distR="0" wp14:anchorId="2B6F06BA" wp14:editId="774A7A18">
            <wp:extent cx="4352925" cy="2543175"/>
            <wp:effectExtent l="323850" t="323850" r="333375" b="333375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254317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D326F" w:rsidRDefault="00DD326F" w:rsidP="002D641A">
      <w:pPr>
        <w:jc w:val="both"/>
        <w:rPr>
          <w:rFonts w:ascii="Montserrat" w:hAnsi="Montserrat"/>
        </w:rPr>
      </w:pPr>
    </w:p>
    <w:p w:rsidR="00DD326F" w:rsidRPr="00CE773E" w:rsidRDefault="00DD326F" w:rsidP="00DD326F">
      <w:pPr>
        <w:jc w:val="both"/>
        <w:rPr>
          <w:rFonts w:ascii="Montserrat" w:hAnsi="Montserrat"/>
          <w:b/>
          <w:u w:val="single"/>
        </w:rPr>
      </w:pPr>
      <w:r>
        <w:rPr>
          <w:rFonts w:ascii="Montserrat" w:hAnsi="Montserrat"/>
        </w:rPr>
        <w:t>Cada proveedor debe reportar su información desagregada por unidad médica.</w:t>
      </w:r>
      <w:r w:rsidRPr="00CE773E">
        <w:rPr>
          <w:rFonts w:ascii="Montserrat" w:hAnsi="Montserrat"/>
        </w:rPr>
        <w:t xml:space="preserve"> Para estas variables fueron designadas las columnas Q y R de la ma</w:t>
      </w:r>
      <w:r>
        <w:rPr>
          <w:rFonts w:ascii="Montserrat" w:hAnsi="Montserrat"/>
        </w:rPr>
        <w:t>triz de gasto, las cuales</w:t>
      </w:r>
      <w:r w:rsidRPr="00CE773E">
        <w:rPr>
          <w:rFonts w:ascii="Montserrat" w:hAnsi="Montserrat"/>
        </w:rPr>
        <w:t xml:space="preserve"> serán </w:t>
      </w:r>
      <w:r w:rsidRPr="00CE773E">
        <w:rPr>
          <w:rFonts w:ascii="Montserrat" w:hAnsi="Montserrat"/>
        </w:rPr>
        <w:lastRenderedPageBreak/>
        <w:t xml:space="preserve">codificadas </w:t>
      </w:r>
      <w:r>
        <w:rPr>
          <w:rFonts w:ascii="Montserrat" w:hAnsi="Montserrat"/>
        </w:rPr>
        <w:t xml:space="preserve">con la CLUES y el nombre de la unidad médica. </w:t>
      </w:r>
      <w:r w:rsidRPr="00CE773E">
        <w:rPr>
          <w:rFonts w:ascii="Montserrat" w:hAnsi="Montserrat"/>
        </w:rPr>
        <w:t xml:space="preserve">En el caso </w:t>
      </w:r>
      <w:r w:rsidRPr="00735474">
        <w:rPr>
          <w:rFonts w:ascii="Montserrat" w:hAnsi="Montserrat"/>
        </w:rPr>
        <w:t xml:space="preserve">de </w:t>
      </w:r>
      <w:r>
        <w:rPr>
          <w:rFonts w:ascii="Montserrat" w:hAnsi="Montserrat"/>
        </w:rPr>
        <w:t>las unidades que no cuenten con</w:t>
      </w:r>
      <w:r w:rsidRPr="00735474">
        <w:rPr>
          <w:rFonts w:ascii="Montserrat" w:hAnsi="Montserrat"/>
        </w:rPr>
        <w:t xml:space="preserve"> CLUE asignada, se debe indagar </w:t>
      </w:r>
      <w:r w:rsidR="00FD4847">
        <w:rPr>
          <w:rFonts w:ascii="Montserrat" w:hAnsi="Montserrat"/>
        </w:rPr>
        <w:t xml:space="preserve">con el área correspondiente </w:t>
      </w:r>
      <w:r w:rsidRPr="00735474">
        <w:rPr>
          <w:rFonts w:ascii="Montserrat" w:hAnsi="Montserrat"/>
        </w:rPr>
        <w:t xml:space="preserve">para que se siga el debido procedimiento </w:t>
      </w:r>
      <w:r w:rsidR="00FD4847">
        <w:rPr>
          <w:rFonts w:ascii="Montserrat" w:hAnsi="Montserrat"/>
        </w:rPr>
        <w:t>y ser generada</w:t>
      </w:r>
      <w:r w:rsidRPr="00735474">
        <w:rPr>
          <w:rFonts w:ascii="Montserrat" w:hAnsi="Montserrat"/>
        </w:rPr>
        <w:t xml:space="preserve"> generarla, y mientras</w:t>
      </w:r>
      <w:r w:rsidRPr="00CE773E">
        <w:rPr>
          <w:rFonts w:ascii="Montserrat" w:hAnsi="Montserrat"/>
        </w:rPr>
        <w:t xml:space="preserve"> </w:t>
      </w:r>
      <w:r w:rsidR="00FD4847">
        <w:rPr>
          <w:rFonts w:ascii="Montserrat" w:hAnsi="Montserrat"/>
        </w:rPr>
        <w:t xml:space="preserve">se </w:t>
      </w:r>
      <w:r w:rsidRPr="00CE773E">
        <w:rPr>
          <w:rFonts w:ascii="Montserrat" w:hAnsi="Montserrat"/>
        </w:rPr>
        <w:t>usar</w:t>
      </w:r>
      <w:r w:rsidR="00FD4847">
        <w:rPr>
          <w:rFonts w:ascii="Montserrat" w:hAnsi="Montserrat"/>
        </w:rPr>
        <w:t>á</w:t>
      </w:r>
      <w:r w:rsidRPr="00CE773E">
        <w:rPr>
          <w:rFonts w:ascii="Montserrat" w:hAnsi="Montserrat"/>
        </w:rPr>
        <w:t xml:space="preserve"> la genérica (9998), puesto que </w:t>
      </w:r>
      <w:r w:rsidRPr="00CE773E">
        <w:rPr>
          <w:rFonts w:ascii="Montserrat" w:hAnsi="Montserrat"/>
          <w:b/>
          <w:u w:val="single"/>
        </w:rPr>
        <w:t>la columna Q no podrá permanecer vacía.</w:t>
      </w:r>
    </w:p>
    <w:p w:rsidR="00DD326F" w:rsidRPr="00CE773E" w:rsidRDefault="00DD326F" w:rsidP="00DD326F">
      <w:pPr>
        <w:jc w:val="both"/>
        <w:rPr>
          <w:rFonts w:ascii="Montserrat" w:hAnsi="Montserrat"/>
          <w:b/>
        </w:rPr>
      </w:pPr>
    </w:p>
    <w:p w:rsidR="00DD326F" w:rsidRPr="0023146A" w:rsidRDefault="00A63F01" w:rsidP="00DD326F">
      <w:pPr>
        <w:jc w:val="center"/>
        <w:rPr>
          <w:rFonts w:ascii="Montserrat" w:hAnsi="Montserrat"/>
          <w:b/>
          <w:color w:val="B8985B" w:themeColor="accent5" w:themeShade="BF"/>
        </w:rPr>
      </w:pPr>
      <w:r>
        <w:rPr>
          <w:noProof/>
          <w:lang w:eastAsia="es-MX"/>
        </w:rPr>
        <w:drawing>
          <wp:anchor distT="0" distB="0" distL="114300" distR="114300" simplePos="0" relativeHeight="251688960" behindDoc="0" locked="0" layoutInCell="1" allowOverlap="1" wp14:anchorId="649F4B85" wp14:editId="4E212979">
            <wp:simplePos x="0" y="0"/>
            <wp:positionH relativeFrom="margin">
              <wp:align>center</wp:align>
            </wp:positionH>
            <wp:positionV relativeFrom="paragraph">
              <wp:posOffset>567690</wp:posOffset>
            </wp:positionV>
            <wp:extent cx="6400800" cy="2881630"/>
            <wp:effectExtent l="323850" t="323850" r="323850" b="318770"/>
            <wp:wrapSquare wrapText="bothSides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288163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ontserrat" w:hAnsi="Montserrat"/>
          <w:b/>
          <w:color w:val="B8985B" w:themeColor="accent5" w:themeShade="BF"/>
        </w:rPr>
        <w:t>Figura 7</w:t>
      </w:r>
      <w:r w:rsidR="00DD326F" w:rsidRPr="0023146A">
        <w:rPr>
          <w:rFonts w:ascii="Montserrat" w:hAnsi="Montserrat"/>
          <w:b/>
          <w:color w:val="B8985B" w:themeColor="accent5" w:themeShade="BF"/>
        </w:rPr>
        <w:t>. Codificación Geográfica y Temporal</w:t>
      </w:r>
    </w:p>
    <w:p w:rsidR="00DD326F" w:rsidRPr="00CE773E" w:rsidRDefault="00DD326F" w:rsidP="00DD326F">
      <w:pPr>
        <w:jc w:val="center"/>
        <w:rPr>
          <w:rFonts w:ascii="Montserrat" w:hAnsi="Montserrat"/>
          <w:b/>
        </w:rPr>
      </w:pPr>
    </w:p>
    <w:p w:rsidR="002D641A" w:rsidRDefault="002D641A" w:rsidP="002D641A">
      <w:pPr>
        <w:jc w:val="both"/>
        <w:rPr>
          <w:rFonts w:ascii="Montserrat" w:hAnsi="Montserrat"/>
        </w:rPr>
      </w:pPr>
      <w:r>
        <w:rPr>
          <w:rFonts w:ascii="Montserrat" w:hAnsi="Montserrat"/>
        </w:rPr>
        <w:t xml:space="preserve">Los REPSS tienen por encargo del SICUENTAS hacer el reporte del gasto ejercido durante </w:t>
      </w:r>
      <w:r w:rsidR="00DD326F">
        <w:rPr>
          <w:rFonts w:ascii="Montserrat" w:hAnsi="Montserrat"/>
        </w:rPr>
        <w:t xml:space="preserve">un año </w:t>
      </w:r>
      <w:r w:rsidR="00FD4847">
        <w:rPr>
          <w:rFonts w:ascii="Montserrat" w:hAnsi="Montserrat"/>
        </w:rPr>
        <w:t>fiscal, d</w:t>
      </w:r>
      <w:r>
        <w:rPr>
          <w:rFonts w:ascii="Montserrat" w:hAnsi="Montserrat"/>
        </w:rPr>
        <w:t>icha información debe estar desagregada por unidad médica, programa presupuestario</w:t>
      </w:r>
      <w:r w:rsidR="00DD326F">
        <w:rPr>
          <w:rFonts w:ascii="Montserrat" w:hAnsi="Montserrat"/>
        </w:rPr>
        <w:t xml:space="preserve"> y fondo,</w:t>
      </w:r>
      <w:r w:rsidR="000F2E3A">
        <w:rPr>
          <w:rFonts w:ascii="Montserrat" w:hAnsi="Montserrat"/>
        </w:rPr>
        <w:t xml:space="preserve"> a su vez, cada fondo debe desagregarse por unidad médica y partida presupuestaria, </w:t>
      </w:r>
      <w:r w:rsidR="00DD326F">
        <w:rPr>
          <w:rFonts w:ascii="Montserrat" w:hAnsi="Montserrat"/>
        </w:rPr>
        <w:t>en la figura no 5, se esquematiza el nivel de desagregación solicitado.</w:t>
      </w:r>
    </w:p>
    <w:p w:rsidR="0025778F" w:rsidRDefault="000F2E3A" w:rsidP="000F2E3A">
      <w:pPr>
        <w:rPr>
          <w:rFonts w:ascii="Montserrat" w:hAnsi="Montserrat"/>
        </w:rPr>
      </w:pPr>
      <w:r>
        <w:rPr>
          <w:rFonts w:ascii="Montserrat" w:hAnsi="Montserrat"/>
        </w:rPr>
        <w:t>E</w:t>
      </w:r>
      <w:r w:rsidR="0034676F">
        <w:rPr>
          <w:rFonts w:ascii="Montserrat" w:hAnsi="Montserrat"/>
        </w:rPr>
        <w:t xml:space="preserve">n éste primer manual, se abordó la manera de codificar los dos primeros niveles descritos en la Figura 5, en el siguiente </w:t>
      </w:r>
      <w:r w:rsidR="0034676F" w:rsidRPr="0034676F">
        <w:rPr>
          <w:rFonts w:ascii="Montserrat" w:hAnsi="Montserrat"/>
          <w:b/>
        </w:rPr>
        <w:t>Manual Clasificador Actividad Institucional</w:t>
      </w:r>
      <w:r w:rsidR="0034676F">
        <w:rPr>
          <w:rFonts w:ascii="Montserrat" w:hAnsi="Montserrat"/>
        </w:rPr>
        <w:t xml:space="preserve"> se explica cómo los REPSS se integrarán los últimos dos niveles</w:t>
      </w:r>
      <w:r>
        <w:rPr>
          <w:rFonts w:ascii="Montserrat" w:hAnsi="Montserrat"/>
        </w:rPr>
        <w:t xml:space="preserve"> de programa y fondo</w:t>
      </w:r>
      <w:r w:rsidR="0034676F">
        <w:rPr>
          <w:rFonts w:ascii="Montserrat" w:hAnsi="Montserrat"/>
        </w:rPr>
        <w:t xml:space="preserve"> en la Matriz de Gasto.</w:t>
      </w:r>
    </w:p>
    <w:p w:rsidR="0025778F" w:rsidRDefault="0025778F" w:rsidP="0025778F">
      <w:pPr>
        <w:jc w:val="both"/>
        <w:rPr>
          <w:rFonts w:ascii="Montserrat" w:hAnsi="Montserrat"/>
        </w:rPr>
      </w:pPr>
      <w:r>
        <w:rPr>
          <w:rFonts w:ascii="Montserrat" w:hAnsi="Montserrat"/>
        </w:rPr>
        <w:t>La</w:t>
      </w:r>
      <w:r w:rsidRPr="00CE773E">
        <w:rPr>
          <w:rFonts w:ascii="Montserrat" w:hAnsi="Montserrat"/>
        </w:rPr>
        <w:t xml:space="preserve"> clasificación </w:t>
      </w:r>
      <w:r>
        <w:rPr>
          <w:rFonts w:ascii="Montserrat" w:hAnsi="Montserrat"/>
        </w:rPr>
        <w:t xml:space="preserve">de la información financiera y el llenado y codificación </w:t>
      </w:r>
      <w:r w:rsidRPr="00CE773E">
        <w:rPr>
          <w:rFonts w:ascii="Montserrat" w:hAnsi="Montserrat"/>
        </w:rPr>
        <w:t xml:space="preserve">de la Matriz de Gasto es de carácter </w:t>
      </w:r>
      <w:r w:rsidRPr="00CE773E">
        <w:rPr>
          <w:rFonts w:ascii="Montserrat" w:hAnsi="Montserrat"/>
          <w:b/>
        </w:rPr>
        <w:t>obligatorio</w:t>
      </w:r>
      <w:r w:rsidRPr="00CE773E">
        <w:rPr>
          <w:rFonts w:ascii="Montserrat" w:hAnsi="Montserrat"/>
        </w:rPr>
        <w:t xml:space="preserve"> para </w:t>
      </w:r>
      <w:r>
        <w:rPr>
          <w:rFonts w:ascii="Montserrat" w:hAnsi="Montserrat"/>
        </w:rPr>
        <w:t>toda</w:t>
      </w:r>
      <w:r w:rsidR="000F2E3A">
        <w:rPr>
          <w:rFonts w:ascii="Montserrat" w:hAnsi="Montserrat"/>
        </w:rPr>
        <w:t xml:space="preserve">s las fuentes de financiamiento, programas y fondos </w:t>
      </w:r>
      <w:r>
        <w:rPr>
          <w:rFonts w:ascii="Montserrat" w:hAnsi="Montserrat"/>
        </w:rPr>
        <w:t xml:space="preserve">que </w:t>
      </w:r>
      <w:r w:rsidR="000F2E3A">
        <w:rPr>
          <w:rFonts w:ascii="Montserrat" w:hAnsi="Montserrat"/>
        </w:rPr>
        <w:t>maneje cada Régimen Estatal de Protección Social en salud</w:t>
      </w:r>
      <w:r w:rsidRPr="00CE773E">
        <w:rPr>
          <w:rFonts w:ascii="Montserrat" w:hAnsi="Montserrat"/>
        </w:rPr>
        <w:t xml:space="preserve"> que reportan información a SICUENTAS.</w:t>
      </w:r>
    </w:p>
    <w:p w:rsidR="0025778F" w:rsidRPr="002D0D40" w:rsidRDefault="0025778F" w:rsidP="0025778F">
      <w:pPr>
        <w:jc w:val="both"/>
        <w:rPr>
          <w:rFonts w:ascii="Montserrat" w:hAnsi="Montserrat"/>
        </w:rPr>
      </w:pPr>
      <w:r>
        <w:rPr>
          <w:rFonts w:ascii="Montserrat" w:hAnsi="Montserrat"/>
        </w:rPr>
        <w:t xml:space="preserve">La </w:t>
      </w:r>
      <w:r w:rsidRPr="002D0D40">
        <w:rPr>
          <w:rFonts w:ascii="Montserrat" w:hAnsi="Montserrat"/>
        </w:rPr>
        <w:t>matriz</w:t>
      </w:r>
      <w:r>
        <w:rPr>
          <w:rFonts w:ascii="Montserrat" w:hAnsi="Montserrat"/>
        </w:rPr>
        <w:t xml:space="preserve"> de gasto</w:t>
      </w:r>
      <w:r w:rsidRPr="002D0D40">
        <w:rPr>
          <w:rFonts w:ascii="Montserrat" w:hAnsi="Montserrat"/>
        </w:rPr>
        <w:t xml:space="preserve"> es un documento cuyo formato no debe ser modificado pues de otro modo </w:t>
      </w:r>
      <w:r>
        <w:rPr>
          <w:rFonts w:ascii="Montserrat" w:hAnsi="Montserrat"/>
        </w:rPr>
        <w:t>la homologación con las demás fuentes de financiamiento y proveedores presentará dificultades</w:t>
      </w:r>
      <w:r w:rsidRPr="002D0D40">
        <w:rPr>
          <w:rFonts w:ascii="Montserrat" w:hAnsi="Montserrat"/>
        </w:rPr>
        <w:t xml:space="preserve">. Los encabezados empiezan en la columna A1, y no es necesario escribir algún título o añadir filas con membretes. </w:t>
      </w:r>
    </w:p>
    <w:p w:rsidR="0025778F" w:rsidRDefault="0025778F" w:rsidP="0025778F">
      <w:pPr>
        <w:jc w:val="both"/>
        <w:rPr>
          <w:rFonts w:ascii="Montserrat" w:hAnsi="Montserrat"/>
        </w:rPr>
      </w:pPr>
      <w:r w:rsidRPr="002D0D40">
        <w:rPr>
          <w:rFonts w:ascii="Montserrat" w:hAnsi="Montserrat"/>
        </w:rPr>
        <w:lastRenderedPageBreak/>
        <w:t xml:space="preserve">El ejercicio presupuestal debe reportarse y valorarse en </w:t>
      </w:r>
      <w:r w:rsidRPr="000F2E3A">
        <w:rPr>
          <w:rFonts w:ascii="Montserrat" w:hAnsi="Montserrat"/>
          <w:b/>
        </w:rPr>
        <w:t>miles de pesos</w:t>
      </w:r>
      <w:r w:rsidRPr="002D0D40">
        <w:rPr>
          <w:rFonts w:ascii="Montserrat" w:hAnsi="Montserrat"/>
        </w:rPr>
        <w:t xml:space="preserve"> y los montos se asignarán en la columna </w:t>
      </w:r>
      <w:r w:rsidRPr="00041483">
        <w:rPr>
          <w:rFonts w:ascii="Montserrat" w:hAnsi="Montserrat"/>
          <w:b/>
        </w:rPr>
        <w:t>Importe/Ejercido</w:t>
      </w:r>
      <w:r>
        <w:rPr>
          <w:rFonts w:ascii="Montserrat" w:hAnsi="Montserrat"/>
        </w:rPr>
        <w:t xml:space="preserve"> con dos decimales</w:t>
      </w:r>
      <w:r w:rsidR="000F2E3A">
        <w:rPr>
          <w:rFonts w:ascii="Montserrat" w:hAnsi="Montserrat"/>
        </w:rPr>
        <w:t xml:space="preserve"> </w:t>
      </w:r>
      <w:r w:rsidR="00EB4570">
        <w:rPr>
          <w:rFonts w:ascii="Montserrat" w:hAnsi="Montserrat"/>
        </w:rPr>
        <w:t>únicamente</w:t>
      </w:r>
      <w:r>
        <w:rPr>
          <w:rFonts w:ascii="Montserrat" w:hAnsi="Montserrat"/>
        </w:rPr>
        <w:t>.</w:t>
      </w:r>
    </w:p>
    <w:p w:rsidR="0025778F" w:rsidRPr="00CE773E" w:rsidRDefault="0025778F" w:rsidP="0025778F">
      <w:pPr>
        <w:jc w:val="both"/>
        <w:rPr>
          <w:rFonts w:ascii="Montserrat" w:hAnsi="Montserrat"/>
        </w:rPr>
      </w:pPr>
      <w:r w:rsidRPr="00CE773E">
        <w:rPr>
          <w:rFonts w:ascii="Montserrat" w:hAnsi="Montserrat"/>
        </w:rPr>
        <w:t>Los manuales posteriores se encargan de la descripción de cada uno de los Clasificadores y columnas que integran la matriz, así como de dirigir al usuario en la codificación y clasificación de su información financiera</w:t>
      </w:r>
      <w:r>
        <w:rPr>
          <w:rFonts w:ascii="Montserrat" w:hAnsi="Montserrat"/>
        </w:rPr>
        <w:t>.</w:t>
      </w:r>
    </w:p>
    <w:p w:rsidR="0025778F" w:rsidRDefault="0025778F" w:rsidP="0025778F">
      <w:pPr>
        <w:jc w:val="both"/>
        <w:rPr>
          <w:rFonts w:ascii="Montserrat" w:hAnsi="Montserrat"/>
        </w:rPr>
      </w:pPr>
      <w:r w:rsidRPr="00CE773E">
        <w:rPr>
          <w:rFonts w:ascii="Montserrat" w:hAnsi="Montserrat"/>
        </w:rPr>
        <w:t>Para poder comprender</w:t>
      </w:r>
      <w:r>
        <w:rPr>
          <w:rFonts w:ascii="Montserrat" w:hAnsi="Montserrat"/>
        </w:rPr>
        <w:t xml:space="preserve"> y clasificar la información, </w:t>
      </w:r>
      <w:r w:rsidRPr="00CE773E">
        <w:rPr>
          <w:rFonts w:ascii="Montserrat" w:hAnsi="Montserrat"/>
        </w:rPr>
        <w:t>es im</w:t>
      </w:r>
      <w:r>
        <w:rPr>
          <w:rFonts w:ascii="Montserrat" w:hAnsi="Montserrat"/>
        </w:rPr>
        <w:t xml:space="preserve">portante que la lectura de los anuales </w:t>
      </w:r>
      <w:r w:rsidRPr="00CE773E">
        <w:rPr>
          <w:rFonts w:ascii="Montserrat" w:hAnsi="Montserrat"/>
        </w:rPr>
        <w:t>se realice en el siguiente orden:</w:t>
      </w:r>
    </w:p>
    <w:p w:rsidR="0025778F" w:rsidRPr="00CE773E" w:rsidRDefault="0025778F" w:rsidP="0025778F">
      <w:pPr>
        <w:jc w:val="both"/>
        <w:rPr>
          <w:rFonts w:ascii="Montserrat" w:hAnsi="Montserrat"/>
        </w:rPr>
      </w:pPr>
    </w:p>
    <w:p w:rsidR="0025778F" w:rsidRPr="00CE773E" w:rsidRDefault="0025778F" w:rsidP="0025778F">
      <w:pPr>
        <w:pStyle w:val="Prrafodelista"/>
        <w:numPr>
          <w:ilvl w:val="0"/>
          <w:numId w:val="3"/>
        </w:numPr>
        <w:jc w:val="both"/>
        <w:rPr>
          <w:rFonts w:ascii="Montserrat" w:hAnsi="Montserrat"/>
        </w:rPr>
      </w:pPr>
      <w:r w:rsidRPr="00CE773E">
        <w:rPr>
          <w:rFonts w:ascii="Montserrat" w:hAnsi="Montserrat"/>
          <w:b/>
        </w:rPr>
        <w:t>Manual Clasificador Objeto Gasto:</w:t>
      </w:r>
      <w:r w:rsidRPr="00CE773E">
        <w:rPr>
          <w:rFonts w:ascii="Montserrat" w:hAnsi="Montserrat"/>
        </w:rPr>
        <w:t xml:space="preserve"> Orientado a describir y explicar el llenado de las columnas N-P correspondientes al clasificador </w:t>
      </w:r>
      <w:r w:rsidRPr="00CE773E">
        <w:rPr>
          <w:rFonts w:ascii="Montserrat" w:hAnsi="Montserrat"/>
          <w:b/>
        </w:rPr>
        <w:t>S</w:t>
      </w:r>
      <w:r>
        <w:rPr>
          <w:rFonts w:ascii="Montserrat" w:hAnsi="Montserrat"/>
          <w:b/>
        </w:rPr>
        <w:t>ICUENTAS</w:t>
      </w:r>
      <w:r w:rsidRPr="00CE773E">
        <w:rPr>
          <w:rFonts w:ascii="Montserrat" w:hAnsi="Montserrat"/>
          <w:b/>
        </w:rPr>
        <w:t xml:space="preserve"> COG</w:t>
      </w:r>
      <w:r w:rsidRPr="00CE773E">
        <w:rPr>
          <w:rFonts w:ascii="Montserrat" w:hAnsi="Montserrat"/>
        </w:rPr>
        <w:t xml:space="preserve">, se detalla cómo debe efectuarse la codificación, conceptos para entender la clasificación económica y las partidas en las que se van a capturar los montos. </w:t>
      </w:r>
    </w:p>
    <w:p w:rsidR="0025778F" w:rsidRPr="00CE773E" w:rsidRDefault="0025778F" w:rsidP="0025778F">
      <w:pPr>
        <w:pStyle w:val="Prrafodelista"/>
        <w:numPr>
          <w:ilvl w:val="0"/>
          <w:numId w:val="3"/>
        </w:numPr>
        <w:jc w:val="both"/>
        <w:rPr>
          <w:rFonts w:ascii="Montserrat" w:hAnsi="Montserrat"/>
        </w:rPr>
      </w:pPr>
      <w:r w:rsidRPr="00CE773E">
        <w:rPr>
          <w:rFonts w:ascii="Montserrat" w:hAnsi="Montserrat"/>
          <w:b/>
        </w:rPr>
        <w:t>Manual Clasificador Actividad Institucional:</w:t>
      </w:r>
      <w:r w:rsidRPr="00CE773E">
        <w:rPr>
          <w:rFonts w:ascii="Montserrat" w:hAnsi="Montserrat"/>
        </w:rPr>
        <w:t xml:space="preserve"> Está orientado a explicar la codificación de las columnas F-M correspondientes al clasificador </w:t>
      </w:r>
      <w:r w:rsidRPr="00CE773E">
        <w:rPr>
          <w:rFonts w:ascii="Montserrat" w:hAnsi="Montserrat"/>
          <w:b/>
        </w:rPr>
        <w:t>S</w:t>
      </w:r>
      <w:r>
        <w:rPr>
          <w:rFonts w:ascii="Montserrat" w:hAnsi="Montserrat"/>
          <w:b/>
        </w:rPr>
        <w:t>ICUENTAS</w:t>
      </w:r>
      <w:r w:rsidRPr="00CE773E">
        <w:rPr>
          <w:rFonts w:ascii="Montserrat" w:hAnsi="Montserrat"/>
          <w:b/>
        </w:rPr>
        <w:t xml:space="preserve"> CAI Formato Ramo 12</w:t>
      </w:r>
      <w:r w:rsidRPr="00CE773E">
        <w:rPr>
          <w:rFonts w:ascii="Montserrat" w:hAnsi="Montserrat"/>
        </w:rPr>
        <w:t>. En él se describen los grandes grupos de proveedores de la Secretaria de Salud, así como conceptos básicos para la mejor comprensión de este clasificador,</w:t>
      </w:r>
    </w:p>
    <w:p w:rsidR="0025778F" w:rsidRPr="00CE773E" w:rsidRDefault="0025778F" w:rsidP="0025778F">
      <w:pPr>
        <w:pStyle w:val="Prrafodelista"/>
        <w:numPr>
          <w:ilvl w:val="0"/>
          <w:numId w:val="3"/>
        </w:numPr>
        <w:jc w:val="both"/>
        <w:rPr>
          <w:rFonts w:ascii="Montserrat" w:hAnsi="Montserrat"/>
        </w:rPr>
      </w:pPr>
      <w:r w:rsidRPr="00CE773E">
        <w:rPr>
          <w:rFonts w:ascii="Montserrat" w:hAnsi="Montserrat"/>
          <w:b/>
        </w:rPr>
        <w:t>Manual Clasificador Funciones de Atención:</w:t>
      </w:r>
      <w:r w:rsidRPr="00CE773E">
        <w:rPr>
          <w:rFonts w:ascii="Montserrat" w:hAnsi="Montserrat"/>
        </w:rPr>
        <w:t xml:space="preserve"> Describe y explica la codificación de las columnas S-V del clasificador </w:t>
      </w:r>
      <w:r w:rsidRPr="00CE773E">
        <w:rPr>
          <w:rFonts w:ascii="Montserrat" w:hAnsi="Montserrat"/>
          <w:b/>
        </w:rPr>
        <w:t>S</w:t>
      </w:r>
      <w:r>
        <w:rPr>
          <w:rFonts w:ascii="Montserrat" w:hAnsi="Montserrat"/>
          <w:b/>
        </w:rPr>
        <w:t>ICUENTAS</w:t>
      </w:r>
      <w:r w:rsidRPr="00CE773E">
        <w:rPr>
          <w:rFonts w:ascii="Montserrat" w:hAnsi="Montserrat"/>
          <w:b/>
        </w:rPr>
        <w:t xml:space="preserve"> CFA</w:t>
      </w:r>
      <w:r w:rsidRPr="00CE773E">
        <w:rPr>
          <w:rFonts w:ascii="Montserrat" w:hAnsi="Montserrat"/>
        </w:rPr>
        <w:t xml:space="preserve">, relaciona la clasificación CAI con la de Funciones de atención para ubicar los montos en las claves correspondientes (CAI=HC). </w:t>
      </w:r>
    </w:p>
    <w:p w:rsidR="0025778F" w:rsidRPr="00CE773E" w:rsidRDefault="0025778F" w:rsidP="0025778F">
      <w:pPr>
        <w:pStyle w:val="Prrafodelista"/>
        <w:numPr>
          <w:ilvl w:val="0"/>
          <w:numId w:val="3"/>
        </w:numPr>
        <w:jc w:val="both"/>
        <w:rPr>
          <w:rFonts w:ascii="Montserrat" w:hAnsi="Montserrat"/>
        </w:rPr>
      </w:pPr>
      <w:r w:rsidRPr="00CE773E">
        <w:rPr>
          <w:rFonts w:ascii="Montserrat" w:hAnsi="Montserrat"/>
          <w:b/>
        </w:rPr>
        <w:t>Manual Clasificador Proveedores de Atención</w:t>
      </w:r>
      <w:r w:rsidRPr="00CE773E">
        <w:rPr>
          <w:rFonts w:ascii="Montserrat" w:hAnsi="Montserrat"/>
        </w:rPr>
        <w:t xml:space="preserve">: Se enfoca en la descripción y explicación del clasificador </w:t>
      </w:r>
      <w:r w:rsidRPr="00CE773E">
        <w:rPr>
          <w:rFonts w:ascii="Montserrat" w:hAnsi="Montserrat"/>
          <w:b/>
        </w:rPr>
        <w:t>S</w:t>
      </w:r>
      <w:r>
        <w:rPr>
          <w:rFonts w:ascii="Montserrat" w:hAnsi="Montserrat"/>
          <w:b/>
        </w:rPr>
        <w:t>ICUENTAS</w:t>
      </w:r>
      <w:r w:rsidRPr="00CE773E">
        <w:rPr>
          <w:rFonts w:ascii="Montserrat" w:hAnsi="Montserrat"/>
          <w:b/>
        </w:rPr>
        <w:t xml:space="preserve"> HP </w:t>
      </w:r>
      <w:r w:rsidRPr="00CE773E">
        <w:rPr>
          <w:rFonts w:ascii="Montserrat" w:hAnsi="Montserrat"/>
        </w:rPr>
        <w:t>y las columnas Z-AB donde se codificará. Contiene una equivalencia con el Clasificador de Funciones de Atención (CFA), a fin de ubicar los montos en las claves HP correspondientes (HC=HP).</w:t>
      </w:r>
    </w:p>
    <w:p w:rsidR="0025778F" w:rsidRPr="00CE773E" w:rsidRDefault="0025778F" w:rsidP="0025778F">
      <w:pPr>
        <w:pStyle w:val="Prrafodelista"/>
        <w:numPr>
          <w:ilvl w:val="0"/>
          <w:numId w:val="3"/>
        </w:numPr>
        <w:jc w:val="both"/>
        <w:rPr>
          <w:rFonts w:ascii="Montserrat" w:hAnsi="Montserrat"/>
        </w:rPr>
      </w:pPr>
      <w:r w:rsidRPr="00CE773E">
        <w:rPr>
          <w:rFonts w:ascii="Montserrat" w:hAnsi="Montserrat"/>
          <w:b/>
        </w:rPr>
        <w:t>Manual Clasificador Esquemas de financiamiento:</w:t>
      </w:r>
      <w:r w:rsidRPr="00CE773E">
        <w:rPr>
          <w:rFonts w:ascii="Montserrat" w:hAnsi="Montserrat"/>
        </w:rPr>
        <w:t xml:space="preserve"> Las columnas AC-AF del clasificador </w:t>
      </w:r>
      <w:r w:rsidRPr="00CE773E">
        <w:rPr>
          <w:rFonts w:ascii="Montserrat" w:hAnsi="Montserrat"/>
          <w:b/>
        </w:rPr>
        <w:t>S</w:t>
      </w:r>
      <w:r>
        <w:rPr>
          <w:rFonts w:ascii="Montserrat" w:hAnsi="Montserrat"/>
          <w:b/>
        </w:rPr>
        <w:t>ICUENTAS</w:t>
      </w:r>
      <w:r w:rsidRPr="00CE773E">
        <w:rPr>
          <w:rFonts w:ascii="Montserrat" w:hAnsi="Montserrat"/>
          <w:b/>
        </w:rPr>
        <w:t xml:space="preserve"> HF</w:t>
      </w:r>
      <w:r w:rsidRPr="00CE773E">
        <w:rPr>
          <w:rFonts w:ascii="Montserrat" w:hAnsi="Montserrat"/>
        </w:rPr>
        <w:t xml:space="preserve"> son descritas en este manual, contiene conceptos básicos para entender la Clasificación de los Esquemas de financiamiento, y los relaciona con las Fuentes de Financiamiento. </w:t>
      </w:r>
    </w:p>
    <w:p w:rsidR="0025778F" w:rsidRPr="00CE773E" w:rsidRDefault="0025778F" w:rsidP="0025778F">
      <w:pPr>
        <w:pStyle w:val="Prrafodelista"/>
        <w:numPr>
          <w:ilvl w:val="0"/>
          <w:numId w:val="3"/>
        </w:numPr>
        <w:jc w:val="both"/>
        <w:rPr>
          <w:rFonts w:ascii="Montserrat" w:hAnsi="Montserrat"/>
        </w:rPr>
      </w:pPr>
      <w:r w:rsidRPr="00CE773E">
        <w:rPr>
          <w:rFonts w:ascii="Montserrat" w:hAnsi="Montserrat"/>
          <w:b/>
        </w:rPr>
        <w:t>Manual Clasificador Ingresos Esquemas Financiamiento de la Salud:</w:t>
      </w:r>
      <w:r w:rsidRPr="00CE773E">
        <w:rPr>
          <w:rFonts w:ascii="Montserrat" w:hAnsi="Montserrat"/>
        </w:rPr>
        <w:t xml:space="preserve"> En él se encuentra la información correspondiente las columnas AG-AJ del clasificador </w:t>
      </w:r>
      <w:r w:rsidRPr="00CE773E">
        <w:rPr>
          <w:rFonts w:ascii="Montserrat" w:hAnsi="Montserrat"/>
          <w:b/>
        </w:rPr>
        <w:t>S</w:t>
      </w:r>
      <w:r>
        <w:rPr>
          <w:rFonts w:ascii="Montserrat" w:hAnsi="Montserrat"/>
          <w:b/>
        </w:rPr>
        <w:t>ICUENTAS</w:t>
      </w:r>
      <w:r w:rsidRPr="00CE773E">
        <w:rPr>
          <w:rFonts w:ascii="Montserrat" w:hAnsi="Montserrat"/>
          <w:b/>
        </w:rPr>
        <w:t xml:space="preserve"> FS</w:t>
      </w:r>
      <w:r w:rsidRPr="00CE773E">
        <w:rPr>
          <w:rFonts w:ascii="Montserrat" w:hAnsi="Montserrat"/>
        </w:rPr>
        <w:t>, igualmente se hace una relación con las Fuentes de Financiamiento para poder ubicar los montos en la clave FS correspondiente.</w:t>
      </w:r>
    </w:p>
    <w:p w:rsidR="0025778F" w:rsidRPr="00CE773E" w:rsidRDefault="0025778F" w:rsidP="0025778F">
      <w:pPr>
        <w:pStyle w:val="Prrafodelista"/>
        <w:numPr>
          <w:ilvl w:val="0"/>
          <w:numId w:val="3"/>
        </w:numPr>
        <w:jc w:val="both"/>
        <w:rPr>
          <w:rFonts w:ascii="Montserrat" w:hAnsi="Montserrat"/>
        </w:rPr>
      </w:pPr>
      <w:r w:rsidRPr="00CE773E">
        <w:rPr>
          <w:rFonts w:ascii="Montserrat" w:hAnsi="Montserrat"/>
          <w:b/>
        </w:rPr>
        <w:t>Manual Clasificador Factores Provisión Salud:</w:t>
      </w:r>
      <w:r w:rsidRPr="00CE773E">
        <w:rPr>
          <w:rFonts w:ascii="Montserrat" w:hAnsi="Montserrat"/>
        </w:rPr>
        <w:t xml:space="preserve"> Este manual explica y describe las últimas columnas de la matriz de gasto AK-AM del clasificador </w:t>
      </w:r>
      <w:r w:rsidRPr="00CE773E">
        <w:rPr>
          <w:rFonts w:ascii="Montserrat" w:hAnsi="Montserrat"/>
          <w:b/>
        </w:rPr>
        <w:t>S</w:t>
      </w:r>
      <w:r>
        <w:rPr>
          <w:rFonts w:ascii="Montserrat" w:hAnsi="Montserrat"/>
          <w:b/>
        </w:rPr>
        <w:t>ICUENTAS</w:t>
      </w:r>
      <w:r w:rsidRPr="00CE773E">
        <w:rPr>
          <w:rFonts w:ascii="Montserrat" w:hAnsi="Montserrat"/>
          <w:b/>
        </w:rPr>
        <w:t xml:space="preserve"> FP</w:t>
      </w:r>
      <w:r w:rsidRPr="00CE773E">
        <w:rPr>
          <w:rFonts w:ascii="Montserrat" w:hAnsi="Montserrat"/>
        </w:rPr>
        <w:t>. Contiene una descripción básica para entender el clasificador, y relaciona las claves COG con las claves FP para realizar la clasificación correspondiente (COG=FP).</w:t>
      </w:r>
    </w:p>
    <w:p w:rsidR="0025778F" w:rsidRPr="0051407E" w:rsidRDefault="0025778F" w:rsidP="00E17907">
      <w:pPr>
        <w:pStyle w:val="Prrafodelista"/>
        <w:numPr>
          <w:ilvl w:val="0"/>
          <w:numId w:val="3"/>
        </w:numPr>
        <w:jc w:val="both"/>
        <w:rPr>
          <w:rFonts w:ascii="Montserrat" w:hAnsi="Montserrat"/>
        </w:rPr>
      </w:pPr>
      <w:r w:rsidRPr="0051407E">
        <w:rPr>
          <w:rFonts w:ascii="Montserrat" w:hAnsi="Montserrat"/>
          <w:b/>
        </w:rPr>
        <w:t>Manual codificación de la Información Presupuestal:</w:t>
      </w:r>
      <w:r w:rsidRPr="0051407E">
        <w:rPr>
          <w:rFonts w:ascii="Montserrat" w:hAnsi="Montserrat"/>
        </w:rPr>
        <w:t xml:space="preserve"> El objetivo de este manual es guiar al usuario para codificar las columnas W-Y del </w:t>
      </w:r>
      <w:r w:rsidRPr="0051407E">
        <w:rPr>
          <w:rFonts w:ascii="Montserrat" w:hAnsi="Montserrat"/>
          <w:b/>
        </w:rPr>
        <w:t>SICUENTAS IP</w:t>
      </w:r>
      <w:r w:rsidRPr="0051407E">
        <w:rPr>
          <w:rFonts w:ascii="Montserrat" w:hAnsi="Montserrat"/>
        </w:rPr>
        <w:t xml:space="preserve"> donde se colocará el presupuesto autorizado, modificado y ejercido.</w:t>
      </w:r>
    </w:p>
    <w:sectPr w:rsidR="0025778F" w:rsidRPr="0051407E" w:rsidSect="00E817CC">
      <w:headerReference w:type="even" r:id="rId18"/>
      <w:headerReference w:type="default" r:id="rId19"/>
      <w:headerReference w:type="first" r:id="rId20"/>
      <w:pgSz w:w="12240" w:h="15840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E77" w:rsidRDefault="00145E77" w:rsidP="005B67BD">
      <w:pPr>
        <w:spacing w:after="0" w:line="240" w:lineRule="auto"/>
      </w:pPr>
      <w:r>
        <w:separator/>
      </w:r>
    </w:p>
  </w:endnote>
  <w:endnote w:type="continuationSeparator" w:id="0">
    <w:p w:rsidR="00145E77" w:rsidRDefault="00145E77" w:rsidP="005B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E77" w:rsidRDefault="00145E77" w:rsidP="005B67BD">
      <w:pPr>
        <w:spacing w:after="0" w:line="240" w:lineRule="auto"/>
      </w:pPr>
      <w:r>
        <w:separator/>
      </w:r>
    </w:p>
  </w:footnote>
  <w:footnote w:type="continuationSeparator" w:id="0">
    <w:p w:rsidR="00145E77" w:rsidRDefault="00145E77" w:rsidP="005B6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25F" w:rsidRDefault="00145E77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6791672" o:spid="_x0000_s2068" type="#_x0000_t75" style="position:absolute;margin-left:0;margin-top:0;width:639.45pt;height:826.75pt;z-index:-251657216;mso-position-horizontal:center;mso-position-horizontal-relative:margin;mso-position-vertical:center;mso-position-vertical-relative:margin" o:allowincell="f">
          <v:imagedata r:id="rId1" o:title="Marca de Agua 4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25F" w:rsidRPr="006B1ACA" w:rsidRDefault="0067225F" w:rsidP="00E817CC">
    <w:pPr>
      <w:pStyle w:val="Encabezado"/>
      <w:rPr>
        <w:rFonts w:ascii="Montserrat" w:hAnsi="Montserrat"/>
        <w:color w:val="BC7D00"/>
      </w:rPr>
    </w:pPr>
    <w:r w:rsidRPr="006B1ACA">
      <w:rPr>
        <w:noProof/>
        <w:color w:val="BC7D00"/>
        <w:lang w:eastAsia="es-MX"/>
      </w:rPr>
      <w:drawing>
        <wp:anchor distT="0" distB="0" distL="114300" distR="114300" simplePos="0" relativeHeight="251662336" behindDoc="0" locked="0" layoutInCell="1" allowOverlap="1" wp14:anchorId="6754A667" wp14:editId="3580BBD3">
          <wp:simplePos x="0" y="0"/>
          <wp:positionH relativeFrom="column">
            <wp:posOffset>-22860</wp:posOffset>
          </wp:positionH>
          <wp:positionV relativeFrom="paragraph">
            <wp:posOffset>-154305</wp:posOffset>
          </wp:positionV>
          <wp:extent cx="2238375" cy="552450"/>
          <wp:effectExtent l="0" t="0" r="9525" b="0"/>
          <wp:wrapSquare wrapText="bothSides"/>
          <wp:docPr id="18" name="Imagen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95" t="11688" r="42032" b="12987"/>
                  <a:stretch/>
                </pic:blipFill>
                <pic:spPr bwMode="auto">
                  <a:xfrm>
                    <a:off x="0" y="0"/>
                    <a:ext cx="223837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1ACA">
      <w:rPr>
        <w:rFonts w:ascii="Montserrat" w:hAnsi="Montserrat"/>
        <w:color w:val="BC7D00"/>
      </w:rPr>
      <w:t>Subsecretaria de Integración y Desarrollo del Sector Salud</w:t>
    </w:r>
  </w:p>
  <w:p w:rsidR="0067225F" w:rsidRDefault="0067225F" w:rsidP="00BF7F53">
    <w:pPr>
      <w:pStyle w:val="Encabezado"/>
      <w:jc w:val="center"/>
    </w:pPr>
    <w:r w:rsidRPr="006B1ACA">
      <w:rPr>
        <w:rFonts w:ascii="Montserrat" w:hAnsi="Montserrat"/>
        <w:color w:val="BC7D00"/>
      </w:rPr>
      <w:t>Dirección General de Información en Salud</w:t>
    </w:r>
    <w:r w:rsidRPr="006B1ACA">
      <w:rPr>
        <w:noProof/>
        <w:color w:val="BC7D00"/>
        <w:lang w:eastAsia="es-MX"/>
      </w:rPr>
      <w:t xml:space="preserve"> </w:t>
    </w:r>
    <w:r w:rsidR="00145E77"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6791673" o:spid="_x0000_s2069" type="#_x0000_t75" style="position:absolute;left:0;text-align:left;margin-left:0;margin-top:0;width:639.45pt;height:826.75pt;z-index:-251656192;mso-position-horizontal:center;mso-position-horizontal-relative:margin;mso-position-vertical:center;mso-position-vertical-relative:margin" o:allowincell="f">
          <v:imagedata r:id="rId2" o:title="Marca de Agua 4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25F" w:rsidRDefault="00145E77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6791671" o:spid="_x0000_s2067" type="#_x0000_t75" style="position:absolute;margin-left:0;margin-top:0;width:639.45pt;height:826.75pt;z-index:-251658240;mso-position-horizontal:center;mso-position-horizontal-relative:margin;mso-position-vertical:center;mso-position-vertical-relative:margin" o:allowincell="f">
          <v:imagedata r:id="rId1" o:title="Marca de Agua 4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57293E"/>
    <w:multiLevelType w:val="hybridMultilevel"/>
    <w:tmpl w:val="A79EFE08"/>
    <w:lvl w:ilvl="0" w:tplc="30B4D0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2826D0"/>
    <w:multiLevelType w:val="hybridMultilevel"/>
    <w:tmpl w:val="D03AC6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192ECB"/>
    <w:multiLevelType w:val="hybridMultilevel"/>
    <w:tmpl w:val="DFDA716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6A2BF2"/>
    <w:multiLevelType w:val="multilevel"/>
    <w:tmpl w:val="7520E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7BD"/>
    <w:rsid w:val="00006D4B"/>
    <w:rsid w:val="000F2E3A"/>
    <w:rsid w:val="001002D8"/>
    <w:rsid w:val="00145E77"/>
    <w:rsid w:val="00232961"/>
    <w:rsid w:val="0025778F"/>
    <w:rsid w:val="002970BA"/>
    <w:rsid w:val="002B487E"/>
    <w:rsid w:val="002D2DEC"/>
    <w:rsid w:val="002D641A"/>
    <w:rsid w:val="0034676F"/>
    <w:rsid w:val="00443A64"/>
    <w:rsid w:val="004C05C0"/>
    <w:rsid w:val="0051407E"/>
    <w:rsid w:val="00541E31"/>
    <w:rsid w:val="005B67BD"/>
    <w:rsid w:val="005C4CA9"/>
    <w:rsid w:val="00627D36"/>
    <w:rsid w:val="00671E2B"/>
    <w:rsid w:val="0067225F"/>
    <w:rsid w:val="00691986"/>
    <w:rsid w:val="00767A6C"/>
    <w:rsid w:val="00856FF6"/>
    <w:rsid w:val="0089264D"/>
    <w:rsid w:val="00910009"/>
    <w:rsid w:val="00A63F01"/>
    <w:rsid w:val="00A9749B"/>
    <w:rsid w:val="00BA43E0"/>
    <w:rsid w:val="00BC5900"/>
    <w:rsid w:val="00BD5F3E"/>
    <w:rsid w:val="00BF7F53"/>
    <w:rsid w:val="00C02D2F"/>
    <w:rsid w:val="00C549EE"/>
    <w:rsid w:val="00C700B2"/>
    <w:rsid w:val="00C73104"/>
    <w:rsid w:val="00C96D33"/>
    <w:rsid w:val="00DC278E"/>
    <w:rsid w:val="00DD326F"/>
    <w:rsid w:val="00DF16EF"/>
    <w:rsid w:val="00DF430B"/>
    <w:rsid w:val="00E817CC"/>
    <w:rsid w:val="00EB4570"/>
    <w:rsid w:val="00F24857"/>
    <w:rsid w:val="00F373F8"/>
    <w:rsid w:val="00F45F41"/>
    <w:rsid w:val="00FB4B33"/>
    <w:rsid w:val="00FD4847"/>
    <w:rsid w:val="00FF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1"/>
    </o:shapelayout>
  </w:shapeDefaults>
  <w:decimalSymbol w:val="."/>
  <w:listSeparator w:val=","/>
  <w14:docId w14:val="16AD6B2D"/>
  <w15:chartTrackingRefBased/>
  <w15:docId w15:val="{D5BB64C3-A113-4819-959E-0D1BC1457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67B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67B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67BD"/>
  </w:style>
  <w:style w:type="paragraph" w:styleId="Piedepgina">
    <w:name w:val="footer"/>
    <w:basedOn w:val="Normal"/>
    <w:link w:val="PiedepginaCar"/>
    <w:uiPriority w:val="99"/>
    <w:unhideWhenUsed/>
    <w:rsid w:val="005B67B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67BD"/>
  </w:style>
  <w:style w:type="paragraph" w:styleId="Prrafodelista">
    <w:name w:val="List Paragraph"/>
    <w:basedOn w:val="Normal"/>
    <w:uiPriority w:val="34"/>
    <w:qFormat/>
    <w:rsid w:val="005B67BD"/>
    <w:pPr>
      <w:ind w:left="720"/>
      <w:contextualSpacing/>
    </w:pPr>
  </w:style>
  <w:style w:type="table" w:styleId="Tablaconcuadrcula">
    <w:name w:val="Table Grid"/>
    <w:basedOn w:val="Tablanormal"/>
    <w:uiPriority w:val="39"/>
    <w:rsid w:val="005B6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yeliSalud">
    <w:name w:val="Nayeli Salud"/>
    <w:basedOn w:val="Normal"/>
    <w:link w:val="NayeliSaludCar"/>
    <w:qFormat/>
    <w:rsid w:val="00BF7F53"/>
    <w:pPr>
      <w:spacing w:after="80" w:line="240" w:lineRule="auto"/>
    </w:pPr>
    <w:rPr>
      <w:rFonts w:ascii="Soberana Sans" w:hAnsi="Soberana Sans"/>
      <w:sz w:val="20"/>
    </w:rPr>
  </w:style>
  <w:style w:type="character" w:customStyle="1" w:styleId="NayeliSaludCar">
    <w:name w:val="Nayeli Salud Car"/>
    <w:basedOn w:val="Fuentedeprrafopredeter"/>
    <w:link w:val="NayeliSalud"/>
    <w:rsid w:val="00BF7F53"/>
    <w:rPr>
      <w:rFonts w:ascii="Soberana Sans" w:hAnsi="Soberana San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5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QuickStyle" Target="diagrams/quickStyle1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diagramLayout" Target="diagrams/layout1.xm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Data" Target="diagrams/data1.xml"/><Relationship Id="rId5" Type="http://schemas.openxmlformats.org/officeDocument/2006/relationships/webSettings" Target="webSettings.xml"/><Relationship Id="rId15" Type="http://schemas.microsoft.com/office/2007/relationships/diagramDrawing" Target="diagrams/drawing1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diagramColors" Target="diagrams/colors1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7544E7D-5AD4-4AFC-9B6D-4C3C7315082F}" type="doc">
      <dgm:prSet loTypeId="urn:microsoft.com/office/officeart/2005/8/layout/hierarchy5" loCatId="hierarchy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s-ES"/>
        </a:p>
      </dgm:t>
    </dgm:pt>
    <dgm:pt modelId="{C3B653B4-7E67-418E-A786-EDD0811BDA48}">
      <dgm:prSet phldrT="[Texto]" custT="1"/>
      <dgm:spPr>
        <a:solidFill>
          <a:schemeClr val="accent2"/>
        </a:solidFill>
      </dgm:spPr>
      <dgm:t>
        <a:bodyPr/>
        <a:lstStyle/>
        <a:p>
          <a:pPr algn="ctr"/>
          <a:r>
            <a:rPr lang="es-ES" sz="900">
              <a:latin typeface="Montserrat" panose="00000500000000000000" pitchFamily="2" charset="0"/>
            </a:rPr>
            <a:t>REPSS</a:t>
          </a:r>
        </a:p>
      </dgm:t>
    </dgm:pt>
    <dgm:pt modelId="{52C4537E-5C75-4DF0-B72D-215B3FCDA163}" type="parTrans" cxnId="{FC95FCE5-BC6C-4EBA-BEE6-1EB22274E709}">
      <dgm:prSet/>
      <dgm:spPr/>
      <dgm:t>
        <a:bodyPr/>
        <a:lstStyle/>
        <a:p>
          <a:pPr algn="ctr"/>
          <a:endParaRPr lang="es-ES" sz="900">
            <a:latin typeface="Montserrat" panose="00000500000000000000" pitchFamily="2" charset="0"/>
          </a:endParaRPr>
        </a:p>
      </dgm:t>
    </dgm:pt>
    <dgm:pt modelId="{2A68B424-4D5A-400F-A830-1A96552600DD}" type="sibTrans" cxnId="{FC95FCE5-BC6C-4EBA-BEE6-1EB22274E709}">
      <dgm:prSet/>
      <dgm:spPr/>
      <dgm:t>
        <a:bodyPr/>
        <a:lstStyle/>
        <a:p>
          <a:pPr algn="ctr"/>
          <a:endParaRPr lang="es-ES" sz="900">
            <a:latin typeface="Montserrat" panose="00000500000000000000" pitchFamily="2" charset="0"/>
          </a:endParaRPr>
        </a:p>
      </dgm:t>
    </dgm:pt>
    <dgm:pt modelId="{8236C6D3-976F-4CD5-A9E7-741EDDB038AF}">
      <dgm:prSet phldrT="[Texto]" custT="1"/>
      <dgm:spPr/>
      <dgm:t>
        <a:bodyPr/>
        <a:lstStyle/>
        <a:p>
          <a:pPr algn="ctr"/>
          <a:r>
            <a:rPr lang="es-ES" sz="900">
              <a:latin typeface="Montserrat" panose="00000500000000000000" pitchFamily="2" charset="0"/>
            </a:rPr>
            <a:t>Federal</a:t>
          </a:r>
        </a:p>
      </dgm:t>
    </dgm:pt>
    <dgm:pt modelId="{E9237A92-6FDE-4578-95EB-9FEFBA23333B}" type="parTrans" cxnId="{56E55457-4871-4DF8-BE5C-F278BDAB7305}">
      <dgm:prSet custT="1"/>
      <dgm:spPr/>
      <dgm:t>
        <a:bodyPr/>
        <a:lstStyle/>
        <a:p>
          <a:pPr algn="ctr"/>
          <a:endParaRPr lang="es-ES" sz="900">
            <a:latin typeface="Montserrat" panose="00000500000000000000" pitchFamily="2" charset="0"/>
          </a:endParaRPr>
        </a:p>
      </dgm:t>
    </dgm:pt>
    <dgm:pt modelId="{2826DAEA-BEA0-4AF5-8785-FC921118D268}" type="sibTrans" cxnId="{56E55457-4871-4DF8-BE5C-F278BDAB7305}">
      <dgm:prSet/>
      <dgm:spPr/>
      <dgm:t>
        <a:bodyPr/>
        <a:lstStyle/>
        <a:p>
          <a:pPr algn="ctr"/>
          <a:endParaRPr lang="es-ES" sz="900">
            <a:latin typeface="Montserrat" panose="00000500000000000000" pitchFamily="2" charset="0"/>
          </a:endParaRPr>
        </a:p>
      </dgm:t>
    </dgm:pt>
    <dgm:pt modelId="{DA4FFCB2-2D8D-4875-8DEB-626E1F5523F2}">
      <dgm:prSet phldrT="[Texto]" custT="1"/>
      <dgm:spPr>
        <a:solidFill>
          <a:schemeClr val="tx2"/>
        </a:solidFill>
      </dgm:spPr>
      <dgm:t>
        <a:bodyPr/>
        <a:lstStyle/>
        <a:p>
          <a:pPr algn="ctr"/>
          <a:r>
            <a:rPr lang="es-ES" sz="900">
              <a:latin typeface="Montserrat" panose="00000500000000000000" pitchFamily="2" charset="0"/>
            </a:rPr>
            <a:t>Seguro Popular</a:t>
          </a:r>
        </a:p>
      </dgm:t>
    </dgm:pt>
    <dgm:pt modelId="{AE2BA787-A656-4829-83A7-9E488EC989A4}" type="parTrans" cxnId="{C4145FCC-0435-4CBF-8F27-4591C2A2BB96}">
      <dgm:prSet custT="1"/>
      <dgm:spPr/>
      <dgm:t>
        <a:bodyPr/>
        <a:lstStyle/>
        <a:p>
          <a:pPr algn="ctr"/>
          <a:endParaRPr lang="es-ES" sz="900">
            <a:latin typeface="Montserrat" panose="00000500000000000000" pitchFamily="2" charset="0"/>
          </a:endParaRPr>
        </a:p>
      </dgm:t>
    </dgm:pt>
    <dgm:pt modelId="{2E1E16DF-A3C8-4FD3-8DAB-AAE18FFBD87B}" type="sibTrans" cxnId="{C4145FCC-0435-4CBF-8F27-4591C2A2BB96}">
      <dgm:prSet/>
      <dgm:spPr/>
      <dgm:t>
        <a:bodyPr/>
        <a:lstStyle/>
        <a:p>
          <a:pPr algn="ctr"/>
          <a:endParaRPr lang="es-ES" sz="900">
            <a:latin typeface="Montserrat" panose="00000500000000000000" pitchFamily="2" charset="0"/>
          </a:endParaRPr>
        </a:p>
      </dgm:t>
    </dgm:pt>
    <dgm:pt modelId="{98AFB060-A502-4EB4-AFE1-24FC32CF4451}">
      <dgm:prSet phldrT="[Texto]" custT="1"/>
      <dgm:spPr>
        <a:solidFill>
          <a:schemeClr val="tx2"/>
        </a:solidFill>
      </dgm:spPr>
      <dgm:t>
        <a:bodyPr/>
        <a:lstStyle/>
        <a:p>
          <a:pPr algn="ctr"/>
          <a:r>
            <a:rPr lang="es-ES" sz="900">
              <a:latin typeface="Montserrat" panose="00000500000000000000" pitchFamily="2" charset="0"/>
            </a:rPr>
            <a:t>IMSS-BIENESTAR (PROSPERA)</a:t>
          </a:r>
        </a:p>
      </dgm:t>
    </dgm:pt>
    <dgm:pt modelId="{E174CE15-16C2-4580-B3AA-897BF38A73F0}" type="parTrans" cxnId="{2191B351-D498-491A-9F5D-9A2DBEBDFD4D}">
      <dgm:prSet custT="1"/>
      <dgm:spPr/>
      <dgm:t>
        <a:bodyPr/>
        <a:lstStyle/>
        <a:p>
          <a:pPr algn="ctr"/>
          <a:endParaRPr lang="es-ES" sz="900">
            <a:latin typeface="Montserrat" panose="00000500000000000000" pitchFamily="2" charset="0"/>
          </a:endParaRPr>
        </a:p>
      </dgm:t>
    </dgm:pt>
    <dgm:pt modelId="{E518F330-6224-460A-AADA-1E50724A0307}" type="sibTrans" cxnId="{2191B351-D498-491A-9F5D-9A2DBEBDFD4D}">
      <dgm:prSet/>
      <dgm:spPr/>
      <dgm:t>
        <a:bodyPr/>
        <a:lstStyle/>
        <a:p>
          <a:pPr algn="ctr"/>
          <a:endParaRPr lang="es-ES" sz="900">
            <a:latin typeface="Montserrat" panose="00000500000000000000" pitchFamily="2" charset="0"/>
          </a:endParaRPr>
        </a:p>
      </dgm:t>
    </dgm:pt>
    <dgm:pt modelId="{C010BE71-716D-4C55-821F-8240CD7278BF}">
      <dgm:prSet phldrT="[Texto]" custT="1"/>
      <dgm:spPr/>
      <dgm:t>
        <a:bodyPr/>
        <a:lstStyle/>
        <a:p>
          <a:pPr algn="ctr"/>
          <a:r>
            <a:rPr lang="es-ES" sz="900">
              <a:latin typeface="Montserrat" panose="00000500000000000000" pitchFamily="2" charset="0"/>
            </a:rPr>
            <a:t>Estatal</a:t>
          </a:r>
        </a:p>
      </dgm:t>
    </dgm:pt>
    <dgm:pt modelId="{FDC1BD32-1DEF-49FA-ACB7-0F663767016E}" type="parTrans" cxnId="{068105A7-579B-4484-A303-1710BF8C3AE0}">
      <dgm:prSet custT="1"/>
      <dgm:spPr/>
      <dgm:t>
        <a:bodyPr/>
        <a:lstStyle/>
        <a:p>
          <a:pPr algn="ctr"/>
          <a:endParaRPr lang="es-ES" sz="900">
            <a:latin typeface="Montserrat" panose="00000500000000000000" pitchFamily="2" charset="0"/>
          </a:endParaRPr>
        </a:p>
      </dgm:t>
    </dgm:pt>
    <dgm:pt modelId="{BDA47F58-88CB-4239-BE1A-CFD405B908E2}" type="sibTrans" cxnId="{068105A7-579B-4484-A303-1710BF8C3AE0}">
      <dgm:prSet/>
      <dgm:spPr/>
      <dgm:t>
        <a:bodyPr/>
        <a:lstStyle/>
        <a:p>
          <a:pPr algn="ctr"/>
          <a:endParaRPr lang="es-ES" sz="900">
            <a:latin typeface="Montserrat" panose="00000500000000000000" pitchFamily="2" charset="0"/>
          </a:endParaRPr>
        </a:p>
      </dgm:t>
    </dgm:pt>
    <dgm:pt modelId="{35CD4C81-82D7-4387-9040-8B831503A458}">
      <dgm:prSet phldrT="[Texto]" custT="1"/>
      <dgm:spPr>
        <a:solidFill>
          <a:schemeClr val="tx2"/>
        </a:solidFill>
      </dgm:spPr>
      <dgm:t>
        <a:bodyPr/>
        <a:lstStyle/>
        <a:p>
          <a:pPr algn="ctr"/>
          <a:r>
            <a:rPr lang="es-ES" sz="900">
              <a:latin typeface="Montserrat" panose="00000500000000000000" pitchFamily="2" charset="0"/>
            </a:rPr>
            <a:t>Aportación Solidaria Estatal (ASE)</a:t>
          </a:r>
        </a:p>
      </dgm:t>
    </dgm:pt>
    <dgm:pt modelId="{58ED1056-789D-4D18-ADBB-797F6AF836EA}" type="parTrans" cxnId="{9BAB01E5-087E-4D23-9525-AF6B01D04E30}">
      <dgm:prSet custT="1"/>
      <dgm:spPr/>
      <dgm:t>
        <a:bodyPr/>
        <a:lstStyle/>
        <a:p>
          <a:pPr algn="ctr"/>
          <a:endParaRPr lang="es-ES" sz="900">
            <a:latin typeface="Montserrat" panose="00000500000000000000" pitchFamily="2" charset="0"/>
          </a:endParaRPr>
        </a:p>
      </dgm:t>
    </dgm:pt>
    <dgm:pt modelId="{1C8BB9C4-819F-4986-BD47-6D97ABB2280F}" type="sibTrans" cxnId="{9BAB01E5-087E-4D23-9525-AF6B01D04E30}">
      <dgm:prSet/>
      <dgm:spPr/>
      <dgm:t>
        <a:bodyPr/>
        <a:lstStyle/>
        <a:p>
          <a:pPr algn="ctr"/>
          <a:endParaRPr lang="es-ES" sz="900">
            <a:latin typeface="Montserrat" panose="00000500000000000000" pitchFamily="2" charset="0"/>
          </a:endParaRPr>
        </a:p>
      </dgm:t>
    </dgm:pt>
    <dgm:pt modelId="{F143B065-C02F-43FC-8A50-D3732AF14E80}">
      <dgm:prSet phldrT="[Texto]" custT="1"/>
      <dgm:spPr/>
      <dgm:t>
        <a:bodyPr/>
        <a:lstStyle/>
        <a:p>
          <a:pPr algn="ctr"/>
          <a:r>
            <a:rPr lang="es-ES" sz="1400" b="1">
              <a:latin typeface="Montserrat" panose="00000500000000000000" pitchFamily="2" charset="0"/>
            </a:rPr>
            <a:t> </a:t>
          </a:r>
          <a:r>
            <a:rPr lang="es-ES" sz="1200" b="1">
              <a:latin typeface="Montserrat" panose="00000500000000000000" pitchFamily="2" charset="0"/>
            </a:rPr>
            <a:t>Proveedor</a:t>
          </a:r>
        </a:p>
      </dgm:t>
    </dgm:pt>
    <dgm:pt modelId="{BA95829B-A295-4751-9D3D-A32570215FDE}" type="parTrans" cxnId="{A7EACAE9-ACA0-49DA-BF9F-22D612C6F8F2}">
      <dgm:prSet/>
      <dgm:spPr/>
      <dgm:t>
        <a:bodyPr/>
        <a:lstStyle/>
        <a:p>
          <a:pPr algn="ctr"/>
          <a:endParaRPr lang="es-ES" sz="900">
            <a:latin typeface="Montserrat" panose="00000500000000000000" pitchFamily="2" charset="0"/>
          </a:endParaRPr>
        </a:p>
      </dgm:t>
    </dgm:pt>
    <dgm:pt modelId="{9E08A941-7527-4FD9-95D8-717FCA4EA09A}" type="sibTrans" cxnId="{A7EACAE9-ACA0-49DA-BF9F-22D612C6F8F2}">
      <dgm:prSet/>
      <dgm:spPr/>
      <dgm:t>
        <a:bodyPr/>
        <a:lstStyle/>
        <a:p>
          <a:pPr algn="ctr"/>
          <a:endParaRPr lang="es-ES" sz="900">
            <a:latin typeface="Montserrat" panose="00000500000000000000" pitchFamily="2" charset="0"/>
          </a:endParaRPr>
        </a:p>
      </dgm:t>
    </dgm:pt>
    <dgm:pt modelId="{9F5274B3-BD08-4D68-AC81-A60A4F8E4976}">
      <dgm:prSet phldrT="[Texto]" custT="1"/>
      <dgm:spPr/>
      <dgm:t>
        <a:bodyPr/>
        <a:lstStyle/>
        <a:p>
          <a:pPr algn="ctr"/>
          <a:r>
            <a:rPr lang="es-ES" sz="1200" b="1">
              <a:latin typeface="Montserrat" panose="00000500000000000000" pitchFamily="2" charset="0"/>
            </a:rPr>
            <a:t>Fuente de </a:t>
          </a:r>
          <a:r>
            <a:rPr lang="es-ES" sz="1150" b="1">
              <a:latin typeface="Montserrat" panose="00000500000000000000" pitchFamily="2" charset="0"/>
            </a:rPr>
            <a:t>Financiamiento</a:t>
          </a:r>
        </a:p>
      </dgm:t>
    </dgm:pt>
    <dgm:pt modelId="{596E6FB2-6AC0-4533-A39F-F6752A4602B3}" type="parTrans" cxnId="{5D42DF10-F997-499B-B6FC-755F2B1ED99E}">
      <dgm:prSet/>
      <dgm:spPr/>
      <dgm:t>
        <a:bodyPr/>
        <a:lstStyle/>
        <a:p>
          <a:pPr algn="ctr"/>
          <a:endParaRPr lang="es-ES" sz="900">
            <a:latin typeface="Montserrat" panose="00000500000000000000" pitchFamily="2" charset="0"/>
          </a:endParaRPr>
        </a:p>
      </dgm:t>
    </dgm:pt>
    <dgm:pt modelId="{C17138C1-8BDA-422D-AFF5-343ACBDAF21E}" type="sibTrans" cxnId="{5D42DF10-F997-499B-B6FC-755F2B1ED99E}">
      <dgm:prSet/>
      <dgm:spPr/>
      <dgm:t>
        <a:bodyPr/>
        <a:lstStyle/>
        <a:p>
          <a:pPr algn="ctr"/>
          <a:endParaRPr lang="es-ES" sz="900">
            <a:latin typeface="Montserrat" panose="00000500000000000000" pitchFamily="2" charset="0"/>
          </a:endParaRPr>
        </a:p>
      </dgm:t>
    </dgm:pt>
    <dgm:pt modelId="{38837DCF-BF41-4520-A342-DFE62CDABC1E}">
      <dgm:prSet phldrT="[Texto]" custT="1"/>
      <dgm:spPr/>
      <dgm:t>
        <a:bodyPr/>
        <a:lstStyle/>
        <a:p>
          <a:pPr algn="ctr"/>
          <a:r>
            <a:rPr lang="es-ES" sz="1200" b="1">
              <a:latin typeface="Montserrat" panose="00000500000000000000" pitchFamily="2" charset="0"/>
            </a:rPr>
            <a:t>Programa</a:t>
          </a:r>
        </a:p>
      </dgm:t>
    </dgm:pt>
    <dgm:pt modelId="{F6CC6828-C3A4-48CA-9B83-B0D7125BC3B4}" type="parTrans" cxnId="{3DD3F452-DE2A-4189-B7F9-74FCD45D8EC3}">
      <dgm:prSet/>
      <dgm:spPr/>
      <dgm:t>
        <a:bodyPr/>
        <a:lstStyle/>
        <a:p>
          <a:pPr algn="ctr"/>
          <a:endParaRPr lang="es-ES" sz="900">
            <a:latin typeface="Montserrat" panose="00000500000000000000" pitchFamily="2" charset="0"/>
          </a:endParaRPr>
        </a:p>
      </dgm:t>
    </dgm:pt>
    <dgm:pt modelId="{9B29999D-BE14-4485-96DE-37813EAF696B}" type="sibTrans" cxnId="{3DD3F452-DE2A-4189-B7F9-74FCD45D8EC3}">
      <dgm:prSet/>
      <dgm:spPr/>
      <dgm:t>
        <a:bodyPr/>
        <a:lstStyle/>
        <a:p>
          <a:pPr algn="ctr"/>
          <a:endParaRPr lang="es-ES" sz="900">
            <a:latin typeface="Montserrat" panose="00000500000000000000" pitchFamily="2" charset="0"/>
          </a:endParaRPr>
        </a:p>
      </dgm:t>
    </dgm:pt>
    <dgm:pt modelId="{3E1ED8FB-D5AD-4043-A91E-3C1C0C164CB3}">
      <dgm:prSet phldrT="[Texto]" custT="1"/>
      <dgm:spPr>
        <a:solidFill>
          <a:schemeClr val="tx2"/>
        </a:solidFill>
      </dgm:spPr>
      <dgm:t>
        <a:bodyPr/>
        <a:lstStyle/>
        <a:p>
          <a:pPr algn="ctr"/>
          <a:r>
            <a:rPr lang="es-ES" sz="900">
              <a:latin typeface="Montserrat" panose="00000500000000000000" pitchFamily="2" charset="0"/>
            </a:rPr>
            <a:t>Seguro Médico Siglo XXI</a:t>
          </a:r>
        </a:p>
      </dgm:t>
    </dgm:pt>
    <dgm:pt modelId="{6DE342E5-832D-4B9C-B052-6B59ADF76C26}" type="parTrans" cxnId="{B3A7ED8C-3725-4A15-AFBF-967154F8D171}">
      <dgm:prSet custT="1"/>
      <dgm:spPr/>
      <dgm:t>
        <a:bodyPr/>
        <a:lstStyle/>
        <a:p>
          <a:pPr algn="ctr"/>
          <a:endParaRPr lang="es-ES" sz="900">
            <a:latin typeface="Montserrat" panose="00000500000000000000" pitchFamily="2" charset="0"/>
          </a:endParaRPr>
        </a:p>
      </dgm:t>
    </dgm:pt>
    <dgm:pt modelId="{CECE1E0D-23BC-4A81-A04D-065433CEBFB7}" type="sibTrans" cxnId="{B3A7ED8C-3725-4A15-AFBF-967154F8D171}">
      <dgm:prSet/>
      <dgm:spPr/>
      <dgm:t>
        <a:bodyPr/>
        <a:lstStyle/>
        <a:p>
          <a:pPr algn="ctr"/>
          <a:endParaRPr lang="es-ES" sz="900">
            <a:latin typeface="Montserrat" panose="00000500000000000000" pitchFamily="2" charset="0"/>
          </a:endParaRPr>
        </a:p>
      </dgm:t>
    </dgm:pt>
    <dgm:pt modelId="{451D0C5E-60A7-451C-8A55-AE365304D230}">
      <dgm:prSet phldrT="[Texto]" custT="1"/>
      <dgm:spPr/>
      <dgm:t>
        <a:bodyPr/>
        <a:lstStyle/>
        <a:p>
          <a:pPr algn="ctr"/>
          <a:r>
            <a:rPr lang="es-ES" sz="1200" b="1">
              <a:latin typeface="Montserrat" panose="00000500000000000000" pitchFamily="2" charset="0"/>
            </a:rPr>
            <a:t>Fondo</a:t>
          </a:r>
        </a:p>
      </dgm:t>
    </dgm:pt>
    <dgm:pt modelId="{BF7ACD3C-E5F4-4CE4-AA0E-FCFD54B67279}" type="parTrans" cxnId="{C53D350A-1477-49CA-9672-6E98FFC2D6CF}">
      <dgm:prSet/>
      <dgm:spPr/>
      <dgm:t>
        <a:bodyPr/>
        <a:lstStyle/>
        <a:p>
          <a:pPr algn="ctr"/>
          <a:endParaRPr lang="es-ES" sz="900">
            <a:latin typeface="Montserrat" panose="00000500000000000000" pitchFamily="2" charset="0"/>
          </a:endParaRPr>
        </a:p>
      </dgm:t>
    </dgm:pt>
    <dgm:pt modelId="{738D249C-43D9-4D28-ADB3-85EC1EBB2623}" type="sibTrans" cxnId="{C53D350A-1477-49CA-9672-6E98FFC2D6CF}">
      <dgm:prSet/>
      <dgm:spPr/>
      <dgm:t>
        <a:bodyPr/>
        <a:lstStyle/>
        <a:p>
          <a:pPr algn="ctr"/>
          <a:endParaRPr lang="es-ES" sz="900">
            <a:latin typeface="Montserrat" panose="00000500000000000000" pitchFamily="2" charset="0"/>
          </a:endParaRPr>
        </a:p>
      </dgm:t>
    </dgm:pt>
    <dgm:pt modelId="{8A39DA8F-A5A8-46F3-A628-3555429D7820}">
      <dgm:prSet custT="1"/>
      <dgm:spPr/>
      <dgm:t>
        <a:bodyPr/>
        <a:lstStyle/>
        <a:p>
          <a:pPr algn="ctr"/>
          <a:r>
            <a:rPr lang="es-ES" sz="900">
              <a:latin typeface="Montserrat" panose="00000500000000000000" pitchFamily="2" charset="0"/>
            </a:rPr>
            <a:t>Cuota Social (CS)</a:t>
          </a:r>
        </a:p>
      </dgm:t>
    </dgm:pt>
    <dgm:pt modelId="{21C2DFD0-BF0B-48E4-A439-8B6DAA83F1C6}" type="parTrans" cxnId="{4E874A84-727F-44D9-BE74-F0C7B59F4B13}">
      <dgm:prSet custT="1"/>
      <dgm:spPr/>
      <dgm:t>
        <a:bodyPr/>
        <a:lstStyle/>
        <a:p>
          <a:pPr algn="ctr"/>
          <a:endParaRPr lang="es-ES" sz="900">
            <a:latin typeface="Montserrat" panose="00000500000000000000" pitchFamily="2" charset="0"/>
          </a:endParaRPr>
        </a:p>
      </dgm:t>
    </dgm:pt>
    <dgm:pt modelId="{45C17DF8-9774-444D-A9D0-CC1225B52C57}" type="sibTrans" cxnId="{4E874A84-727F-44D9-BE74-F0C7B59F4B13}">
      <dgm:prSet/>
      <dgm:spPr/>
      <dgm:t>
        <a:bodyPr/>
        <a:lstStyle/>
        <a:p>
          <a:pPr algn="ctr"/>
          <a:endParaRPr lang="es-ES" sz="900">
            <a:latin typeface="Montserrat" panose="00000500000000000000" pitchFamily="2" charset="0"/>
          </a:endParaRPr>
        </a:p>
      </dgm:t>
    </dgm:pt>
    <dgm:pt modelId="{D2024368-5D6C-40BD-A280-C273AC9B7D59}">
      <dgm:prSet custT="1"/>
      <dgm:spPr/>
      <dgm:t>
        <a:bodyPr/>
        <a:lstStyle/>
        <a:p>
          <a:pPr algn="ctr"/>
          <a:r>
            <a:rPr lang="es-ES" sz="900">
              <a:latin typeface="Montserrat" panose="00000500000000000000" pitchFamily="2" charset="0"/>
            </a:rPr>
            <a:t>Aportación Solidaria Federal (ASF)</a:t>
          </a:r>
        </a:p>
      </dgm:t>
    </dgm:pt>
    <dgm:pt modelId="{B1FF55A2-E709-4D11-8167-8FC02FDFF082}" type="parTrans" cxnId="{25F9C7BA-5980-42CB-964A-FB958A06CDF4}">
      <dgm:prSet custT="1"/>
      <dgm:spPr/>
      <dgm:t>
        <a:bodyPr/>
        <a:lstStyle/>
        <a:p>
          <a:pPr algn="ctr"/>
          <a:endParaRPr lang="es-ES" sz="900">
            <a:latin typeface="Montserrat" panose="00000500000000000000" pitchFamily="2" charset="0"/>
          </a:endParaRPr>
        </a:p>
      </dgm:t>
    </dgm:pt>
    <dgm:pt modelId="{81FFA14A-6FCE-4B61-B3EA-94C9D03A8B09}" type="sibTrans" cxnId="{25F9C7BA-5980-42CB-964A-FB958A06CDF4}">
      <dgm:prSet/>
      <dgm:spPr/>
      <dgm:t>
        <a:bodyPr/>
        <a:lstStyle/>
        <a:p>
          <a:pPr algn="ctr"/>
          <a:endParaRPr lang="es-ES" sz="900">
            <a:latin typeface="Montserrat" panose="00000500000000000000" pitchFamily="2" charset="0"/>
          </a:endParaRPr>
        </a:p>
      </dgm:t>
    </dgm:pt>
    <dgm:pt modelId="{3BD4E306-C99C-46AA-B188-5BB69383149B}">
      <dgm:prSet custT="1"/>
      <dgm:spPr/>
      <dgm:t>
        <a:bodyPr/>
        <a:lstStyle/>
        <a:p>
          <a:pPr algn="ctr"/>
          <a:r>
            <a:rPr lang="es-ES" sz="900">
              <a:latin typeface="Montserrat" panose="00000500000000000000" pitchFamily="2" charset="0"/>
            </a:rPr>
            <a:t>Fondo para Gastos Catastroficos (FGC)</a:t>
          </a:r>
        </a:p>
      </dgm:t>
    </dgm:pt>
    <dgm:pt modelId="{FDA35AB8-EC41-4443-A826-6E64228E8267}" type="parTrans" cxnId="{D7CB1EAE-F09A-492F-A9D9-F35AB2B1737C}">
      <dgm:prSet custT="1"/>
      <dgm:spPr/>
      <dgm:t>
        <a:bodyPr/>
        <a:lstStyle/>
        <a:p>
          <a:pPr algn="ctr"/>
          <a:endParaRPr lang="es-ES" sz="900">
            <a:latin typeface="Montserrat" panose="00000500000000000000" pitchFamily="2" charset="0"/>
          </a:endParaRPr>
        </a:p>
      </dgm:t>
    </dgm:pt>
    <dgm:pt modelId="{6EA6DE19-C4AB-4970-B279-7C0EE3D71B06}" type="sibTrans" cxnId="{D7CB1EAE-F09A-492F-A9D9-F35AB2B1737C}">
      <dgm:prSet/>
      <dgm:spPr/>
      <dgm:t>
        <a:bodyPr/>
        <a:lstStyle/>
        <a:p>
          <a:pPr algn="ctr"/>
          <a:endParaRPr lang="es-ES" sz="900">
            <a:latin typeface="Montserrat" panose="00000500000000000000" pitchFamily="2" charset="0"/>
          </a:endParaRPr>
        </a:p>
      </dgm:t>
    </dgm:pt>
    <dgm:pt modelId="{B6FF15D3-B4A1-44C5-AC39-616599DFFBA4}">
      <dgm:prSet custT="1"/>
      <dgm:spPr/>
      <dgm:t>
        <a:bodyPr/>
        <a:lstStyle/>
        <a:p>
          <a:pPr algn="ctr"/>
          <a:r>
            <a:rPr lang="es-ES" sz="900">
              <a:latin typeface="Montserrat" panose="00000500000000000000" pitchFamily="2" charset="0"/>
            </a:rPr>
            <a:t>Fondo de Previsión Presupuestal (FPS)</a:t>
          </a:r>
        </a:p>
      </dgm:t>
    </dgm:pt>
    <dgm:pt modelId="{168CCCAC-3E26-4589-8706-EBE8FBD6CD23}" type="parTrans" cxnId="{9E32BE17-186A-4FC1-A12C-2EFED9DF167B}">
      <dgm:prSet custT="1"/>
      <dgm:spPr/>
      <dgm:t>
        <a:bodyPr/>
        <a:lstStyle/>
        <a:p>
          <a:pPr algn="ctr"/>
          <a:endParaRPr lang="es-ES" sz="900">
            <a:latin typeface="Montserrat" panose="00000500000000000000" pitchFamily="2" charset="0"/>
          </a:endParaRPr>
        </a:p>
      </dgm:t>
    </dgm:pt>
    <dgm:pt modelId="{5FF6D95F-E313-461E-A5D8-31A156A3191B}" type="sibTrans" cxnId="{9E32BE17-186A-4FC1-A12C-2EFED9DF167B}">
      <dgm:prSet/>
      <dgm:spPr/>
      <dgm:t>
        <a:bodyPr/>
        <a:lstStyle/>
        <a:p>
          <a:pPr algn="ctr"/>
          <a:endParaRPr lang="es-ES" sz="900">
            <a:latin typeface="Montserrat" panose="00000500000000000000" pitchFamily="2" charset="0"/>
          </a:endParaRPr>
        </a:p>
      </dgm:t>
    </dgm:pt>
    <dgm:pt modelId="{918026E4-DFD4-4C44-9E30-C5140A4FFE03}">
      <dgm:prSet custT="1"/>
      <dgm:spPr/>
      <dgm:t>
        <a:bodyPr/>
        <a:lstStyle/>
        <a:p>
          <a:pPr algn="ctr"/>
          <a:r>
            <a:rPr lang="es-ES" sz="1000">
              <a:latin typeface="Montserrat" panose="00000500000000000000" pitchFamily="2" charset="0"/>
            </a:rPr>
            <a:t>Familiar</a:t>
          </a:r>
        </a:p>
      </dgm:t>
    </dgm:pt>
    <dgm:pt modelId="{C1AD9655-8C07-425D-91FB-49B7982E8B00}" type="parTrans" cxnId="{7802F83F-B09B-4B58-B25A-0A336E7B944A}">
      <dgm:prSet/>
      <dgm:spPr/>
      <dgm:t>
        <a:bodyPr/>
        <a:lstStyle/>
        <a:p>
          <a:pPr algn="ctr"/>
          <a:endParaRPr lang="es-ES"/>
        </a:p>
      </dgm:t>
    </dgm:pt>
    <dgm:pt modelId="{DF2AF994-5D79-4FB6-A304-CCB5F8D20E76}" type="sibTrans" cxnId="{7802F83F-B09B-4B58-B25A-0A336E7B944A}">
      <dgm:prSet/>
      <dgm:spPr/>
      <dgm:t>
        <a:bodyPr/>
        <a:lstStyle/>
        <a:p>
          <a:pPr algn="ctr"/>
          <a:endParaRPr lang="es-ES"/>
        </a:p>
      </dgm:t>
    </dgm:pt>
    <dgm:pt modelId="{1793D317-D8F3-49E0-9A82-64ABC18C6449}" type="pres">
      <dgm:prSet presAssocID="{27544E7D-5AD4-4AFC-9B6D-4C3C7315082F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s-ES"/>
        </a:p>
      </dgm:t>
    </dgm:pt>
    <dgm:pt modelId="{4B04FB6F-51B0-406B-8528-8C46865A1199}" type="pres">
      <dgm:prSet presAssocID="{27544E7D-5AD4-4AFC-9B6D-4C3C7315082F}" presName="hierFlow" presStyleCnt="0"/>
      <dgm:spPr/>
    </dgm:pt>
    <dgm:pt modelId="{F2E7073C-111D-48E0-8734-BFD5640EB72A}" type="pres">
      <dgm:prSet presAssocID="{27544E7D-5AD4-4AFC-9B6D-4C3C7315082F}" presName="firstBuf" presStyleCnt="0"/>
      <dgm:spPr/>
    </dgm:pt>
    <dgm:pt modelId="{FB2A42C3-96E6-4FA0-B4C7-BC8DC8DB68F5}" type="pres">
      <dgm:prSet presAssocID="{27544E7D-5AD4-4AFC-9B6D-4C3C7315082F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3567D1EF-B6B8-45F2-93E6-CB303306E672}" type="pres">
      <dgm:prSet presAssocID="{C3B653B4-7E67-418E-A786-EDD0811BDA48}" presName="Name17" presStyleCnt="0"/>
      <dgm:spPr/>
    </dgm:pt>
    <dgm:pt modelId="{F2B81C19-DE6D-4509-B6F7-BD88006B5452}" type="pres">
      <dgm:prSet presAssocID="{C3B653B4-7E67-418E-A786-EDD0811BDA48}" presName="level1Shape" presStyleLbl="node0" presStyleIdx="0" presStyleCnt="1" custLinFactNeighborX="15300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DCC0C18E-0AEB-4132-8DD2-98E64B7CECD5}" type="pres">
      <dgm:prSet presAssocID="{C3B653B4-7E67-418E-A786-EDD0811BDA48}" presName="hierChild2" presStyleCnt="0"/>
      <dgm:spPr/>
    </dgm:pt>
    <dgm:pt modelId="{56B282CD-62FF-498D-88D9-36C37371D2EE}" type="pres">
      <dgm:prSet presAssocID="{E9237A92-6FDE-4578-95EB-9FEFBA23333B}" presName="Name25" presStyleLbl="parChTrans1D2" presStyleIdx="0" presStyleCnt="3"/>
      <dgm:spPr/>
      <dgm:t>
        <a:bodyPr/>
        <a:lstStyle/>
        <a:p>
          <a:endParaRPr lang="es-ES"/>
        </a:p>
      </dgm:t>
    </dgm:pt>
    <dgm:pt modelId="{648D4696-1C16-43E0-82CE-CD8127F80E4D}" type="pres">
      <dgm:prSet presAssocID="{E9237A92-6FDE-4578-95EB-9FEFBA23333B}" presName="connTx" presStyleLbl="parChTrans1D2" presStyleIdx="0" presStyleCnt="3"/>
      <dgm:spPr/>
      <dgm:t>
        <a:bodyPr/>
        <a:lstStyle/>
        <a:p>
          <a:endParaRPr lang="es-ES"/>
        </a:p>
      </dgm:t>
    </dgm:pt>
    <dgm:pt modelId="{4063B0C1-2D21-43FD-BECC-9A12BC53D011}" type="pres">
      <dgm:prSet presAssocID="{8236C6D3-976F-4CD5-A9E7-741EDDB038AF}" presName="Name30" presStyleCnt="0"/>
      <dgm:spPr/>
    </dgm:pt>
    <dgm:pt modelId="{99FF3108-9867-4133-A5EA-506D4F470510}" type="pres">
      <dgm:prSet presAssocID="{8236C6D3-976F-4CD5-A9E7-741EDDB038AF}" presName="level2Shape" presStyleLbl="node2" presStyleIdx="0" presStyleCnt="3" custLinFactNeighborX="47938"/>
      <dgm:spPr/>
      <dgm:t>
        <a:bodyPr/>
        <a:lstStyle/>
        <a:p>
          <a:endParaRPr lang="es-ES"/>
        </a:p>
      </dgm:t>
    </dgm:pt>
    <dgm:pt modelId="{199CC4C8-5931-4594-A87C-BC37C604452B}" type="pres">
      <dgm:prSet presAssocID="{8236C6D3-976F-4CD5-A9E7-741EDDB038AF}" presName="hierChild3" presStyleCnt="0"/>
      <dgm:spPr/>
    </dgm:pt>
    <dgm:pt modelId="{B08D6BE4-FF63-4A18-A825-FCA932DA952D}" type="pres">
      <dgm:prSet presAssocID="{AE2BA787-A656-4829-83A7-9E488EC989A4}" presName="Name25" presStyleLbl="parChTrans1D3" presStyleIdx="0" presStyleCnt="4"/>
      <dgm:spPr/>
      <dgm:t>
        <a:bodyPr/>
        <a:lstStyle/>
        <a:p>
          <a:endParaRPr lang="es-ES"/>
        </a:p>
      </dgm:t>
    </dgm:pt>
    <dgm:pt modelId="{A4C8E2F7-116F-4F0E-8C40-FB8A1233BE40}" type="pres">
      <dgm:prSet presAssocID="{AE2BA787-A656-4829-83A7-9E488EC989A4}" presName="connTx" presStyleLbl="parChTrans1D3" presStyleIdx="0" presStyleCnt="4"/>
      <dgm:spPr/>
      <dgm:t>
        <a:bodyPr/>
        <a:lstStyle/>
        <a:p>
          <a:endParaRPr lang="es-ES"/>
        </a:p>
      </dgm:t>
    </dgm:pt>
    <dgm:pt modelId="{49ADC7CE-28F6-4662-BAC0-EF72AD1D09E7}" type="pres">
      <dgm:prSet presAssocID="{DA4FFCB2-2D8D-4875-8DEB-626E1F5523F2}" presName="Name30" presStyleCnt="0"/>
      <dgm:spPr/>
    </dgm:pt>
    <dgm:pt modelId="{147B6FE9-069C-480F-A818-3F09D7FE84EE}" type="pres">
      <dgm:prSet presAssocID="{DA4FFCB2-2D8D-4875-8DEB-626E1F5523F2}" presName="level2Shape" presStyleLbl="node3" presStyleIdx="0" presStyleCnt="4" custLinFactNeighborX="82620"/>
      <dgm:spPr/>
      <dgm:t>
        <a:bodyPr/>
        <a:lstStyle/>
        <a:p>
          <a:endParaRPr lang="es-ES"/>
        </a:p>
      </dgm:t>
    </dgm:pt>
    <dgm:pt modelId="{6B391A2E-19A8-4D3A-B6FF-320243E64135}" type="pres">
      <dgm:prSet presAssocID="{DA4FFCB2-2D8D-4875-8DEB-626E1F5523F2}" presName="hierChild3" presStyleCnt="0"/>
      <dgm:spPr/>
    </dgm:pt>
    <dgm:pt modelId="{03B216CC-E47B-4B22-AD07-E5BAF252C521}" type="pres">
      <dgm:prSet presAssocID="{21C2DFD0-BF0B-48E4-A439-8B6DAA83F1C6}" presName="Name25" presStyleLbl="parChTrans1D4" presStyleIdx="0" presStyleCnt="4"/>
      <dgm:spPr/>
      <dgm:t>
        <a:bodyPr/>
        <a:lstStyle/>
        <a:p>
          <a:endParaRPr lang="es-ES"/>
        </a:p>
      </dgm:t>
    </dgm:pt>
    <dgm:pt modelId="{0AC98A5D-14E9-47C9-9310-51783ACBAA32}" type="pres">
      <dgm:prSet presAssocID="{21C2DFD0-BF0B-48E4-A439-8B6DAA83F1C6}" presName="connTx" presStyleLbl="parChTrans1D4" presStyleIdx="0" presStyleCnt="4"/>
      <dgm:spPr/>
      <dgm:t>
        <a:bodyPr/>
        <a:lstStyle/>
        <a:p>
          <a:endParaRPr lang="es-ES"/>
        </a:p>
      </dgm:t>
    </dgm:pt>
    <dgm:pt modelId="{430A9BAF-77B4-4EF6-B082-1DE3AA434CE4}" type="pres">
      <dgm:prSet presAssocID="{8A39DA8F-A5A8-46F3-A628-3555429D7820}" presName="Name30" presStyleCnt="0"/>
      <dgm:spPr/>
    </dgm:pt>
    <dgm:pt modelId="{54682122-5BC6-459A-88E4-157B9832BBEE}" type="pres">
      <dgm:prSet presAssocID="{8A39DA8F-A5A8-46F3-A628-3555429D7820}" presName="level2Shape" presStyleLbl="node4" presStyleIdx="0" presStyleCnt="4" custScaleX="120973" custScaleY="124418" custLinFactX="14997" custLinFactNeighborX="100000"/>
      <dgm:spPr/>
      <dgm:t>
        <a:bodyPr/>
        <a:lstStyle/>
        <a:p>
          <a:endParaRPr lang="es-ES"/>
        </a:p>
      </dgm:t>
    </dgm:pt>
    <dgm:pt modelId="{20778FBF-3DB1-4F31-9100-B110F86F3DD7}" type="pres">
      <dgm:prSet presAssocID="{8A39DA8F-A5A8-46F3-A628-3555429D7820}" presName="hierChild3" presStyleCnt="0"/>
      <dgm:spPr/>
    </dgm:pt>
    <dgm:pt modelId="{E05F2ECD-4B5E-42E6-B69F-FC8C197BADB6}" type="pres">
      <dgm:prSet presAssocID="{B1FF55A2-E709-4D11-8167-8FC02FDFF082}" presName="Name25" presStyleLbl="parChTrans1D4" presStyleIdx="1" presStyleCnt="4"/>
      <dgm:spPr/>
      <dgm:t>
        <a:bodyPr/>
        <a:lstStyle/>
        <a:p>
          <a:endParaRPr lang="es-ES"/>
        </a:p>
      </dgm:t>
    </dgm:pt>
    <dgm:pt modelId="{BCAB72E7-2B1A-4E71-B46B-EFF02B33A0EF}" type="pres">
      <dgm:prSet presAssocID="{B1FF55A2-E709-4D11-8167-8FC02FDFF082}" presName="connTx" presStyleLbl="parChTrans1D4" presStyleIdx="1" presStyleCnt="4"/>
      <dgm:spPr/>
      <dgm:t>
        <a:bodyPr/>
        <a:lstStyle/>
        <a:p>
          <a:endParaRPr lang="es-ES"/>
        </a:p>
      </dgm:t>
    </dgm:pt>
    <dgm:pt modelId="{A5895776-B929-48A9-AE43-FF9DAC6C979A}" type="pres">
      <dgm:prSet presAssocID="{D2024368-5D6C-40BD-A280-C273AC9B7D59}" presName="Name30" presStyleCnt="0"/>
      <dgm:spPr/>
    </dgm:pt>
    <dgm:pt modelId="{43828E27-9AC2-402E-86D3-B3C0750399BB}" type="pres">
      <dgm:prSet presAssocID="{D2024368-5D6C-40BD-A280-C273AC9B7D59}" presName="level2Shape" presStyleLbl="node4" presStyleIdx="1" presStyleCnt="4" custScaleX="120973" custScaleY="124418" custLinFactX="14997" custLinFactNeighborX="100000"/>
      <dgm:spPr/>
      <dgm:t>
        <a:bodyPr/>
        <a:lstStyle/>
        <a:p>
          <a:endParaRPr lang="es-ES"/>
        </a:p>
      </dgm:t>
    </dgm:pt>
    <dgm:pt modelId="{DAF10729-15D7-4A1F-A817-9C1FD93A9747}" type="pres">
      <dgm:prSet presAssocID="{D2024368-5D6C-40BD-A280-C273AC9B7D59}" presName="hierChild3" presStyleCnt="0"/>
      <dgm:spPr/>
    </dgm:pt>
    <dgm:pt modelId="{16A3EAD4-8D02-4DF7-8417-CD09CF8986E4}" type="pres">
      <dgm:prSet presAssocID="{FDA35AB8-EC41-4443-A826-6E64228E8267}" presName="Name25" presStyleLbl="parChTrans1D4" presStyleIdx="2" presStyleCnt="4"/>
      <dgm:spPr/>
      <dgm:t>
        <a:bodyPr/>
        <a:lstStyle/>
        <a:p>
          <a:endParaRPr lang="es-ES"/>
        </a:p>
      </dgm:t>
    </dgm:pt>
    <dgm:pt modelId="{F032FB4D-11D7-447C-AF80-BA66114877BC}" type="pres">
      <dgm:prSet presAssocID="{FDA35AB8-EC41-4443-A826-6E64228E8267}" presName="connTx" presStyleLbl="parChTrans1D4" presStyleIdx="2" presStyleCnt="4"/>
      <dgm:spPr/>
      <dgm:t>
        <a:bodyPr/>
        <a:lstStyle/>
        <a:p>
          <a:endParaRPr lang="es-ES"/>
        </a:p>
      </dgm:t>
    </dgm:pt>
    <dgm:pt modelId="{33D29819-735A-45A6-8173-D72E722A9CEC}" type="pres">
      <dgm:prSet presAssocID="{3BD4E306-C99C-46AA-B188-5BB69383149B}" presName="Name30" presStyleCnt="0"/>
      <dgm:spPr/>
    </dgm:pt>
    <dgm:pt modelId="{C683A559-756D-401B-9E3D-A80E89DC8671}" type="pres">
      <dgm:prSet presAssocID="{3BD4E306-C99C-46AA-B188-5BB69383149B}" presName="level2Shape" presStyleLbl="node4" presStyleIdx="2" presStyleCnt="4" custScaleX="120973" custScaleY="124418" custLinFactX="14997" custLinFactNeighborX="100000"/>
      <dgm:spPr/>
      <dgm:t>
        <a:bodyPr/>
        <a:lstStyle/>
        <a:p>
          <a:endParaRPr lang="es-ES"/>
        </a:p>
      </dgm:t>
    </dgm:pt>
    <dgm:pt modelId="{7ACC8DC7-128F-437C-996E-30B9EA22D3B2}" type="pres">
      <dgm:prSet presAssocID="{3BD4E306-C99C-46AA-B188-5BB69383149B}" presName="hierChild3" presStyleCnt="0"/>
      <dgm:spPr/>
    </dgm:pt>
    <dgm:pt modelId="{ED8217EA-62ED-439B-9796-E421BD89B071}" type="pres">
      <dgm:prSet presAssocID="{168CCCAC-3E26-4589-8706-EBE8FBD6CD23}" presName="Name25" presStyleLbl="parChTrans1D4" presStyleIdx="3" presStyleCnt="4"/>
      <dgm:spPr/>
      <dgm:t>
        <a:bodyPr/>
        <a:lstStyle/>
        <a:p>
          <a:endParaRPr lang="es-ES"/>
        </a:p>
      </dgm:t>
    </dgm:pt>
    <dgm:pt modelId="{2BABCFD7-CB99-48A4-B86B-ED1D9E1F34F7}" type="pres">
      <dgm:prSet presAssocID="{168CCCAC-3E26-4589-8706-EBE8FBD6CD23}" presName="connTx" presStyleLbl="parChTrans1D4" presStyleIdx="3" presStyleCnt="4"/>
      <dgm:spPr/>
      <dgm:t>
        <a:bodyPr/>
        <a:lstStyle/>
        <a:p>
          <a:endParaRPr lang="es-ES"/>
        </a:p>
      </dgm:t>
    </dgm:pt>
    <dgm:pt modelId="{81CEEC1F-0DF0-42E7-BD7C-59F8BBF41389}" type="pres">
      <dgm:prSet presAssocID="{B6FF15D3-B4A1-44C5-AC39-616599DFFBA4}" presName="Name30" presStyleCnt="0"/>
      <dgm:spPr/>
    </dgm:pt>
    <dgm:pt modelId="{58709174-CF5B-4BF0-83A7-48E20E8E0196}" type="pres">
      <dgm:prSet presAssocID="{B6FF15D3-B4A1-44C5-AC39-616599DFFBA4}" presName="level2Shape" presStyleLbl="node4" presStyleIdx="3" presStyleCnt="4" custScaleX="120973" custScaleY="124418" custLinFactX="14997" custLinFactNeighborX="100000"/>
      <dgm:spPr/>
      <dgm:t>
        <a:bodyPr/>
        <a:lstStyle/>
        <a:p>
          <a:endParaRPr lang="es-ES"/>
        </a:p>
      </dgm:t>
    </dgm:pt>
    <dgm:pt modelId="{CAC8D012-0E1D-46C3-929D-4E6A530A186F}" type="pres">
      <dgm:prSet presAssocID="{B6FF15D3-B4A1-44C5-AC39-616599DFFBA4}" presName="hierChild3" presStyleCnt="0"/>
      <dgm:spPr/>
    </dgm:pt>
    <dgm:pt modelId="{7BABDC56-A920-4C26-A5E6-AA0EEE4F6725}" type="pres">
      <dgm:prSet presAssocID="{E174CE15-16C2-4580-B3AA-897BF38A73F0}" presName="Name25" presStyleLbl="parChTrans1D3" presStyleIdx="1" presStyleCnt="4"/>
      <dgm:spPr/>
      <dgm:t>
        <a:bodyPr/>
        <a:lstStyle/>
        <a:p>
          <a:endParaRPr lang="es-ES"/>
        </a:p>
      </dgm:t>
    </dgm:pt>
    <dgm:pt modelId="{F27C7CC1-9AC7-4E23-818D-99CA3F82D0BB}" type="pres">
      <dgm:prSet presAssocID="{E174CE15-16C2-4580-B3AA-897BF38A73F0}" presName="connTx" presStyleLbl="parChTrans1D3" presStyleIdx="1" presStyleCnt="4"/>
      <dgm:spPr/>
      <dgm:t>
        <a:bodyPr/>
        <a:lstStyle/>
        <a:p>
          <a:endParaRPr lang="es-ES"/>
        </a:p>
      </dgm:t>
    </dgm:pt>
    <dgm:pt modelId="{0339BDE0-8647-46CF-BB93-0DA25759FD57}" type="pres">
      <dgm:prSet presAssocID="{98AFB060-A502-4EB4-AFE1-24FC32CF4451}" presName="Name30" presStyleCnt="0"/>
      <dgm:spPr/>
    </dgm:pt>
    <dgm:pt modelId="{6F530687-3C34-49EE-88A8-EB2AE8502700}" type="pres">
      <dgm:prSet presAssocID="{98AFB060-A502-4EB4-AFE1-24FC32CF4451}" presName="level2Shape" presStyleLbl="node3" presStyleIdx="1" presStyleCnt="4" custLinFactNeighborX="82620"/>
      <dgm:spPr/>
      <dgm:t>
        <a:bodyPr/>
        <a:lstStyle/>
        <a:p>
          <a:endParaRPr lang="es-ES"/>
        </a:p>
      </dgm:t>
    </dgm:pt>
    <dgm:pt modelId="{561D9DD6-3B88-4BE8-92BF-E511BB270606}" type="pres">
      <dgm:prSet presAssocID="{98AFB060-A502-4EB4-AFE1-24FC32CF4451}" presName="hierChild3" presStyleCnt="0"/>
      <dgm:spPr/>
    </dgm:pt>
    <dgm:pt modelId="{9EF48275-1B56-4444-9548-C0A41C2EA14C}" type="pres">
      <dgm:prSet presAssocID="{6DE342E5-832D-4B9C-B052-6B59ADF76C26}" presName="Name25" presStyleLbl="parChTrans1D3" presStyleIdx="2" presStyleCnt="4"/>
      <dgm:spPr/>
      <dgm:t>
        <a:bodyPr/>
        <a:lstStyle/>
        <a:p>
          <a:endParaRPr lang="es-ES"/>
        </a:p>
      </dgm:t>
    </dgm:pt>
    <dgm:pt modelId="{AA09C6AC-8E14-4D82-B0EE-D0F2B0EF677D}" type="pres">
      <dgm:prSet presAssocID="{6DE342E5-832D-4B9C-B052-6B59ADF76C26}" presName="connTx" presStyleLbl="parChTrans1D3" presStyleIdx="2" presStyleCnt="4"/>
      <dgm:spPr/>
      <dgm:t>
        <a:bodyPr/>
        <a:lstStyle/>
        <a:p>
          <a:endParaRPr lang="es-ES"/>
        </a:p>
      </dgm:t>
    </dgm:pt>
    <dgm:pt modelId="{976C6759-991E-4904-8231-A3F321B254E6}" type="pres">
      <dgm:prSet presAssocID="{3E1ED8FB-D5AD-4043-A91E-3C1C0C164CB3}" presName="Name30" presStyleCnt="0"/>
      <dgm:spPr/>
    </dgm:pt>
    <dgm:pt modelId="{28283E29-3213-4AD9-BC5D-C2DBA5519F2A}" type="pres">
      <dgm:prSet presAssocID="{3E1ED8FB-D5AD-4043-A91E-3C1C0C164CB3}" presName="level2Shape" presStyleLbl="node3" presStyleIdx="2" presStyleCnt="4" custLinFactNeighborX="82620"/>
      <dgm:spPr/>
      <dgm:t>
        <a:bodyPr/>
        <a:lstStyle/>
        <a:p>
          <a:endParaRPr lang="es-ES"/>
        </a:p>
      </dgm:t>
    </dgm:pt>
    <dgm:pt modelId="{363EF918-83F5-4CF9-926B-75F85B5ECC11}" type="pres">
      <dgm:prSet presAssocID="{3E1ED8FB-D5AD-4043-A91E-3C1C0C164CB3}" presName="hierChild3" presStyleCnt="0"/>
      <dgm:spPr/>
    </dgm:pt>
    <dgm:pt modelId="{FFDE407D-AF9C-468B-B570-E0191A15EBFC}" type="pres">
      <dgm:prSet presAssocID="{FDC1BD32-1DEF-49FA-ACB7-0F663767016E}" presName="Name25" presStyleLbl="parChTrans1D2" presStyleIdx="1" presStyleCnt="3"/>
      <dgm:spPr/>
      <dgm:t>
        <a:bodyPr/>
        <a:lstStyle/>
        <a:p>
          <a:endParaRPr lang="es-ES"/>
        </a:p>
      </dgm:t>
    </dgm:pt>
    <dgm:pt modelId="{277E6CF8-8697-4EC2-A0A4-CBD5DE309EA7}" type="pres">
      <dgm:prSet presAssocID="{FDC1BD32-1DEF-49FA-ACB7-0F663767016E}" presName="connTx" presStyleLbl="parChTrans1D2" presStyleIdx="1" presStyleCnt="3"/>
      <dgm:spPr/>
      <dgm:t>
        <a:bodyPr/>
        <a:lstStyle/>
        <a:p>
          <a:endParaRPr lang="es-ES"/>
        </a:p>
      </dgm:t>
    </dgm:pt>
    <dgm:pt modelId="{FED1CA04-A7F2-4C88-855D-72A7580708AD}" type="pres">
      <dgm:prSet presAssocID="{C010BE71-716D-4C55-821F-8240CD7278BF}" presName="Name30" presStyleCnt="0"/>
      <dgm:spPr/>
    </dgm:pt>
    <dgm:pt modelId="{4E397DB1-10A1-4D22-97DF-E6B1B133C611}" type="pres">
      <dgm:prSet presAssocID="{C010BE71-716D-4C55-821F-8240CD7278BF}" presName="level2Shape" presStyleLbl="node2" presStyleIdx="1" presStyleCnt="3" custLinFactNeighborX="47938"/>
      <dgm:spPr/>
      <dgm:t>
        <a:bodyPr/>
        <a:lstStyle/>
        <a:p>
          <a:endParaRPr lang="es-ES"/>
        </a:p>
      </dgm:t>
    </dgm:pt>
    <dgm:pt modelId="{538B876D-3741-4002-88B9-45E052845CD4}" type="pres">
      <dgm:prSet presAssocID="{C010BE71-716D-4C55-821F-8240CD7278BF}" presName="hierChild3" presStyleCnt="0"/>
      <dgm:spPr/>
    </dgm:pt>
    <dgm:pt modelId="{EF5BE8C7-9D55-4151-A569-CD62092EAD89}" type="pres">
      <dgm:prSet presAssocID="{58ED1056-789D-4D18-ADBB-797F6AF836EA}" presName="Name25" presStyleLbl="parChTrans1D3" presStyleIdx="3" presStyleCnt="4"/>
      <dgm:spPr/>
      <dgm:t>
        <a:bodyPr/>
        <a:lstStyle/>
        <a:p>
          <a:endParaRPr lang="es-ES"/>
        </a:p>
      </dgm:t>
    </dgm:pt>
    <dgm:pt modelId="{83EEF027-2D80-4184-915C-3DDAF7B4CBBD}" type="pres">
      <dgm:prSet presAssocID="{58ED1056-789D-4D18-ADBB-797F6AF836EA}" presName="connTx" presStyleLbl="parChTrans1D3" presStyleIdx="3" presStyleCnt="4"/>
      <dgm:spPr/>
      <dgm:t>
        <a:bodyPr/>
        <a:lstStyle/>
        <a:p>
          <a:endParaRPr lang="es-ES"/>
        </a:p>
      </dgm:t>
    </dgm:pt>
    <dgm:pt modelId="{6243CE35-E223-4A68-8621-D09AB8EF0906}" type="pres">
      <dgm:prSet presAssocID="{35CD4C81-82D7-4387-9040-8B831503A458}" presName="Name30" presStyleCnt="0"/>
      <dgm:spPr/>
    </dgm:pt>
    <dgm:pt modelId="{79DD1C87-9E33-40E8-8300-4BC1A569D8ED}" type="pres">
      <dgm:prSet presAssocID="{35CD4C81-82D7-4387-9040-8B831503A458}" presName="level2Shape" presStyleLbl="node3" presStyleIdx="3" presStyleCnt="4" custLinFactNeighborX="82620"/>
      <dgm:spPr/>
      <dgm:t>
        <a:bodyPr/>
        <a:lstStyle/>
        <a:p>
          <a:endParaRPr lang="es-ES"/>
        </a:p>
      </dgm:t>
    </dgm:pt>
    <dgm:pt modelId="{6004D74B-043F-4220-A67D-1F05C98A1D0F}" type="pres">
      <dgm:prSet presAssocID="{35CD4C81-82D7-4387-9040-8B831503A458}" presName="hierChild3" presStyleCnt="0"/>
      <dgm:spPr/>
    </dgm:pt>
    <dgm:pt modelId="{07A5AD6D-A175-440B-B824-63E0579E2EE9}" type="pres">
      <dgm:prSet presAssocID="{C1AD9655-8C07-425D-91FB-49B7982E8B00}" presName="Name25" presStyleLbl="parChTrans1D2" presStyleIdx="2" presStyleCnt="3"/>
      <dgm:spPr/>
    </dgm:pt>
    <dgm:pt modelId="{731C8A10-8DBE-467F-A136-414B6976B851}" type="pres">
      <dgm:prSet presAssocID="{C1AD9655-8C07-425D-91FB-49B7982E8B00}" presName="connTx" presStyleLbl="parChTrans1D2" presStyleIdx="2" presStyleCnt="3"/>
      <dgm:spPr/>
    </dgm:pt>
    <dgm:pt modelId="{EC497B84-0453-4744-B5AB-226B847B5684}" type="pres">
      <dgm:prSet presAssocID="{918026E4-DFD4-4C44-9E30-C5140A4FFE03}" presName="Name30" presStyleCnt="0"/>
      <dgm:spPr/>
    </dgm:pt>
    <dgm:pt modelId="{BDE4FF2D-F64F-4AF0-865D-259B4E8968E2}" type="pres">
      <dgm:prSet presAssocID="{918026E4-DFD4-4C44-9E30-C5140A4FFE03}" presName="level2Shape" presStyleLbl="node2" presStyleIdx="2" presStyleCnt="3" custLinFactNeighborX="48320" custLinFactNeighborY="35354"/>
      <dgm:spPr/>
    </dgm:pt>
    <dgm:pt modelId="{DA251174-059C-413D-8266-89A3359E94EE}" type="pres">
      <dgm:prSet presAssocID="{918026E4-DFD4-4C44-9E30-C5140A4FFE03}" presName="hierChild3" presStyleCnt="0"/>
      <dgm:spPr/>
    </dgm:pt>
    <dgm:pt modelId="{FA7650D0-5EAF-4194-ADCC-BE6FDE6A4948}" type="pres">
      <dgm:prSet presAssocID="{27544E7D-5AD4-4AFC-9B6D-4C3C7315082F}" presName="bgShapesFlow" presStyleCnt="0"/>
      <dgm:spPr/>
    </dgm:pt>
    <dgm:pt modelId="{884E6ECF-ECD7-436B-A685-FA2D0D589B34}" type="pres">
      <dgm:prSet presAssocID="{F143B065-C02F-43FC-8A50-D3732AF14E80}" presName="rectComp" presStyleCnt="0"/>
      <dgm:spPr/>
    </dgm:pt>
    <dgm:pt modelId="{02302CE1-B95E-4B9C-854E-F8F72C551ACA}" type="pres">
      <dgm:prSet presAssocID="{F143B065-C02F-43FC-8A50-D3732AF14E80}" presName="bgRect" presStyleLbl="bgShp" presStyleIdx="0" presStyleCnt="4" custScaleX="127702" custScaleY="100000"/>
      <dgm:spPr/>
      <dgm:t>
        <a:bodyPr/>
        <a:lstStyle/>
        <a:p>
          <a:endParaRPr lang="es-ES"/>
        </a:p>
      </dgm:t>
    </dgm:pt>
    <dgm:pt modelId="{97CADC64-7D31-4659-A497-BE9A61126FFD}" type="pres">
      <dgm:prSet presAssocID="{F143B065-C02F-43FC-8A50-D3732AF14E80}" presName="bgRectTx" presStyleLbl="bgShp" presStyleIdx="0" presStyleCnt="4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5819D555-E96C-4CDD-9621-DDD75DBED2DF}" type="pres">
      <dgm:prSet presAssocID="{F143B065-C02F-43FC-8A50-D3732AF14E80}" presName="spComp" presStyleCnt="0"/>
      <dgm:spPr/>
    </dgm:pt>
    <dgm:pt modelId="{B113B561-CC65-4747-A664-4996530D0F40}" type="pres">
      <dgm:prSet presAssocID="{F143B065-C02F-43FC-8A50-D3732AF14E80}" presName="hSp" presStyleCnt="0"/>
      <dgm:spPr/>
    </dgm:pt>
    <dgm:pt modelId="{5A541050-A5CB-4BBF-A4CF-C3BBE43729C0}" type="pres">
      <dgm:prSet presAssocID="{9F5274B3-BD08-4D68-AC81-A60A4F8E4976}" presName="rectComp" presStyleCnt="0"/>
      <dgm:spPr/>
    </dgm:pt>
    <dgm:pt modelId="{AF71BB00-A279-4893-8905-085EEC6B506A}" type="pres">
      <dgm:prSet presAssocID="{9F5274B3-BD08-4D68-AC81-A60A4F8E4976}" presName="bgRect" presStyleLbl="bgShp" presStyleIdx="1" presStyleCnt="4" custScaleX="127702" custScaleY="100000"/>
      <dgm:spPr/>
      <dgm:t>
        <a:bodyPr/>
        <a:lstStyle/>
        <a:p>
          <a:endParaRPr lang="es-ES"/>
        </a:p>
      </dgm:t>
    </dgm:pt>
    <dgm:pt modelId="{C98D5B72-7400-4B42-A933-C1EF669E00EE}" type="pres">
      <dgm:prSet presAssocID="{9F5274B3-BD08-4D68-AC81-A60A4F8E4976}" presName="bgRectTx" presStyleLbl="bgShp" presStyleIdx="1" presStyleCnt="4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A4FDF9F5-60F0-41F6-BEF6-146539B697D4}" type="pres">
      <dgm:prSet presAssocID="{9F5274B3-BD08-4D68-AC81-A60A4F8E4976}" presName="spComp" presStyleCnt="0"/>
      <dgm:spPr/>
    </dgm:pt>
    <dgm:pt modelId="{0A6B5A1A-F28A-42B9-9586-1693FFDC4B69}" type="pres">
      <dgm:prSet presAssocID="{9F5274B3-BD08-4D68-AC81-A60A4F8E4976}" presName="hSp" presStyleCnt="0"/>
      <dgm:spPr/>
    </dgm:pt>
    <dgm:pt modelId="{FC2AAE44-3421-4BFA-83CD-EC90640373AB}" type="pres">
      <dgm:prSet presAssocID="{38837DCF-BF41-4520-A342-DFE62CDABC1E}" presName="rectComp" presStyleCnt="0"/>
      <dgm:spPr/>
    </dgm:pt>
    <dgm:pt modelId="{DA748B45-0777-43F9-BBE2-9792F11F528F}" type="pres">
      <dgm:prSet presAssocID="{38837DCF-BF41-4520-A342-DFE62CDABC1E}" presName="bgRect" presStyleLbl="bgShp" presStyleIdx="2" presStyleCnt="4" custScaleX="127702" custScaleY="100000"/>
      <dgm:spPr/>
      <dgm:t>
        <a:bodyPr/>
        <a:lstStyle/>
        <a:p>
          <a:endParaRPr lang="es-ES"/>
        </a:p>
      </dgm:t>
    </dgm:pt>
    <dgm:pt modelId="{C0510985-23F5-402A-BEA0-995BA5CDB96E}" type="pres">
      <dgm:prSet presAssocID="{38837DCF-BF41-4520-A342-DFE62CDABC1E}" presName="bgRectTx" presStyleLbl="bgShp" presStyleIdx="2" presStyleCnt="4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A5117CBC-BABE-4556-817D-BE22C3B60A12}" type="pres">
      <dgm:prSet presAssocID="{38837DCF-BF41-4520-A342-DFE62CDABC1E}" presName="spComp" presStyleCnt="0"/>
      <dgm:spPr/>
    </dgm:pt>
    <dgm:pt modelId="{0EC05B89-A41D-4578-80A5-A209988C8D80}" type="pres">
      <dgm:prSet presAssocID="{38837DCF-BF41-4520-A342-DFE62CDABC1E}" presName="hSp" presStyleCnt="0"/>
      <dgm:spPr/>
    </dgm:pt>
    <dgm:pt modelId="{1F71FFE3-D1BD-44FE-99A7-4C4E244271E8}" type="pres">
      <dgm:prSet presAssocID="{451D0C5E-60A7-451C-8A55-AE365304D230}" presName="rectComp" presStyleCnt="0"/>
      <dgm:spPr/>
    </dgm:pt>
    <dgm:pt modelId="{B655B80E-6312-4531-9B80-E1C8428E9287}" type="pres">
      <dgm:prSet presAssocID="{451D0C5E-60A7-451C-8A55-AE365304D230}" presName="bgRect" presStyleLbl="bgShp" presStyleIdx="3" presStyleCnt="4" custScaleX="127702" custScaleY="100000"/>
      <dgm:spPr/>
      <dgm:t>
        <a:bodyPr/>
        <a:lstStyle/>
        <a:p>
          <a:endParaRPr lang="es-ES"/>
        </a:p>
      </dgm:t>
    </dgm:pt>
    <dgm:pt modelId="{2F727042-DC2E-4FFD-BC12-9C8174F4643E}" type="pres">
      <dgm:prSet presAssocID="{451D0C5E-60A7-451C-8A55-AE365304D230}" presName="bgRectTx" presStyleLbl="bgShp" presStyleIdx="3" presStyleCnt="4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</dgm:ptLst>
  <dgm:cxnLst>
    <dgm:cxn modelId="{4C13F559-2C9B-45F9-B005-C68C71422408}" type="presOf" srcId="{C1AD9655-8C07-425D-91FB-49B7982E8B00}" destId="{07A5AD6D-A175-440B-B824-63E0579E2EE9}" srcOrd="0" destOrd="0" presId="urn:microsoft.com/office/officeart/2005/8/layout/hierarchy5"/>
    <dgm:cxn modelId="{DF209D79-DF9E-4B32-ACC8-B185CC9FB7DA}" type="presOf" srcId="{AE2BA787-A656-4829-83A7-9E488EC989A4}" destId="{B08D6BE4-FF63-4A18-A825-FCA932DA952D}" srcOrd="0" destOrd="0" presId="urn:microsoft.com/office/officeart/2005/8/layout/hierarchy5"/>
    <dgm:cxn modelId="{7802F83F-B09B-4B58-B25A-0A336E7B944A}" srcId="{C3B653B4-7E67-418E-A786-EDD0811BDA48}" destId="{918026E4-DFD4-4C44-9E30-C5140A4FFE03}" srcOrd="2" destOrd="0" parTransId="{C1AD9655-8C07-425D-91FB-49B7982E8B00}" sibTransId="{DF2AF994-5D79-4FB6-A304-CCB5F8D20E76}"/>
    <dgm:cxn modelId="{A769CBB1-9629-4AF6-9C8E-8657315AB0FF}" type="presOf" srcId="{168CCCAC-3E26-4589-8706-EBE8FBD6CD23}" destId="{2BABCFD7-CB99-48A4-B86B-ED1D9E1F34F7}" srcOrd="1" destOrd="0" presId="urn:microsoft.com/office/officeart/2005/8/layout/hierarchy5"/>
    <dgm:cxn modelId="{E8050202-9517-4C46-9261-48CC043A0381}" type="presOf" srcId="{E174CE15-16C2-4580-B3AA-897BF38A73F0}" destId="{F27C7CC1-9AC7-4E23-818D-99CA3F82D0BB}" srcOrd="1" destOrd="0" presId="urn:microsoft.com/office/officeart/2005/8/layout/hierarchy5"/>
    <dgm:cxn modelId="{A7EACAE9-ACA0-49DA-BF9F-22D612C6F8F2}" srcId="{27544E7D-5AD4-4AFC-9B6D-4C3C7315082F}" destId="{F143B065-C02F-43FC-8A50-D3732AF14E80}" srcOrd="1" destOrd="0" parTransId="{BA95829B-A295-4751-9D3D-A32570215FDE}" sibTransId="{9E08A941-7527-4FD9-95D8-717FCA4EA09A}"/>
    <dgm:cxn modelId="{3DD3F452-DE2A-4189-B7F9-74FCD45D8EC3}" srcId="{27544E7D-5AD4-4AFC-9B6D-4C3C7315082F}" destId="{38837DCF-BF41-4520-A342-DFE62CDABC1E}" srcOrd="3" destOrd="0" parTransId="{F6CC6828-C3A4-48CA-9B83-B0D7125BC3B4}" sibTransId="{9B29999D-BE14-4485-96DE-37813EAF696B}"/>
    <dgm:cxn modelId="{8DB4AC31-27E4-43BE-8921-CF41A9FD8731}" type="presOf" srcId="{8A39DA8F-A5A8-46F3-A628-3555429D7820}" destId="{54682122-5BC6-459A-88E4-157B9832BBEE}" srcOrd="0" destOrd="0" presId="urn:microsoft.com/office/officeart/2005/8/layout/hierarchy5"/>
    <dgm:cxn modelId="{0462C246-987B-4F42-9F5C-9AFDCA63EBD3}" type="presOf" srcId="{9F5274B3-BD08-4D68-AC81-A60A4F8E4976}" destId="{C98D5B72-7400-4B42-A933-C1EF669E00EE}" srcOrd="1" destOrd="0" presId="urn:microsoft.com/office/officeart/2005/8/layout/hierarchy5"/>
    <dgm:cxn modelId="{B5A08F18-772E-49F5-B4FF-7D7B7DEB150C}" type="presOf" srcId="{D2024368-5D6C-40BD-A280-C273AC9B7D59}" destId="{43828E27-9AC2-402E-86D3-B3C0750399BB}" srcOrd="0" destOrd="0" presId="urn:microsoft.com/office/officeart/2005/8/layout/hierarchy5"/>
    <dgm:cxn modelId="{56E55457-4871-4DF8-BE5C-F278BDAB7305}" srcId="{C3B653B4-7E67-418E-A786-EDD0811BDA48}" destId="{8236C6D3-976F-4CD5-A9E7-741EDDB038AF}" srcOrd="0" destOrd="0" parTransId="{E9237A92-6FDE-4578-95EB-9FEFBA23333B}" sibTransId="{2826DAEA-BEA0-4AF5-8785-FC921118D268}"/>
    <dgm:cxn modelId="{6F174BCF-3E9E-418D-9A6E-1C4467EA5054}" type="presOf" srcId="{98AFB060-A502-4EB4-AFE1-24FC32CF4451}" destId="{6F530687-3C34-49EE-88A8-EB2AE8502700}" srcOrd="0" destOrd="0" presId="urn:microsoft.com/office/officeart/2005/8/layout/hierarchy5"/>
    <dgm:cxn modelId="{41D10263-746A-431F-9A2C-0188AD5DC700}" type="presOf" srcId="{21C2DFD0-BF0B-48E4-A439-8B6DAA83F1C6}" destId="{03B216CC-E47B-4B22-AD07-E5BAF252C521}" srcOrd="0" destOrd="0" presId="urn:microsoft.com/office/officeart/2005/8/layout/hierarchy5"/>
    <dgm:cxn modelId="{BF7E30AF-1D6A-473E-9096-2A46B8A47DE7}" type="presOf" srcId="{FDC1BD32-1DEF-49FA-ACB7-0F663767016E}" destId="{277E6CF8-8697-4EC2-A0A4-CBD5DE309EA7}" srcOrd="1" destOrd="0" presId="urn:microsoft.com/office/officeart/2005/8/layout/hierarchy5"/>
    <dgm:cxn modelId="{D7CB1EAE-F09A-492F-A9D9-F35AB2B1737C}" srcId="{DA4FFCB2-2D8D-4875-8DEB-626E1F5523F2}" destId="{3BD4E306-C99C-46AA-B188-5BB69383149B}" srcOrd="2" destOrd="0" parTransId="{FDA35AB8-EC41-4443-A826-6E64228E8267}" sibTransId="{6EA6DE19-C4AB-4970-B279-7C0EE3D71B06}"/>
    <dgm:cxn modelId="{E771B037-649A-4800-9E4F-A2B6645C5322}" type="presOf" srcId="{E9237A92-6FDE-4578-95EB-9FEFBA23333B}" destId="{56B282CD-62FF-498D-88D9-36C37371D2EE}" srcOrd="0" destOrd="0" presId="urn:microsoft.com/office/officeart/2005/8/layout/hierarchy5"/>
    <dgm:cxn modelId="{E91FB058-ACF8-43A5-9182-78E56ACE5492}" type="presOf" srcId="{B1FF55A2-E709-4D11-8167-8FC02FDFF082}" destId="{BCAB72E7-2B1A-4E71-B46B-EFF02B33A0EF}" srcOrd="1" destOrd="0" presId="urn:microsoft.com/office/officeart/2005/8/layout/hierarchy5"/>
    <dgm:cxn modelId="{1F610989-F629-45E0-86BC-0584E98EA1BA}" type="presOf" srcId="{3E1ED8FB-D5AD-4043-A91E-3C1C0C164CB3}" destId="{28283E29-3213-4AD9-BC5D-C2DBA5519F2A}" srcOrd="0" destOrd="0" presId="urn:microsoft.com/office/officeart/2005/8/layout/hierarchy5"/>
    <dgm:cxn modelId="{068105A7-579B-4484-A303-1710BF8C3AE0}" srcId="{C3B653B4-7E67-418E-A786-EDD0811BDA48}" destId="{C010BE71-716D-4C55-821F-8240CD7278BF}" srcOrd="1" destOrd="0" parTransId="{FDC1BD32-1DEF-49FA-ACB7-0F663767016E}" sibTransId="{BDA47F58-88CB-4239-BE1A-CFD405B908E2}"/>
    <dgm:cxn modelId="{FC95FCE5-BC6C-4EBA-BEE6-1EB22274E709}" srcId="{27544E7D-5AD4-4AFC-9B6D-4C3C7315082F}" destId="{C3B653B4-7E67-418E-A786-EDD0811BDA48}" srcOrd="0" destOrd="0" parTransId="{52C4537E-5C75-4DF0-B72D-215B3FCDA163}" sibTransId="{2A68B424-4D5A-400F-A830-1A96552600DD}"/>
    <dgm:cxn modelId="{EE2C1C1E-5FAD-470A-B095-75740F36B6C0}" type="presOf" srcId="{168CCCAC-3E26-4589-8706-EBE8FBD6CD23}" destId="{ED8217EA-62ED-439B-9796-E421BD89B071}" srcOrd="0" destOrd="0" presId="urn:microsoft.com/office/officeart/2005/8/layout/hierarchy5"/>
    <dgm:cxn modelId="{F1858F08-C812-465D-A530-407CA02C5B10}" type="presOf" srcId="{AE2BA787-A656-4829-83A7-9E488EC989A4}" destId="{A4C8E2F7-116F-4F0E-8C40-FB8A1233BE40}" srcOrd="1" destOrd="0" presId="urn:microsoft.com/office/officeart/2005/8/layout/hierarchy5"/>
    <dgm:cxn modelId="{A2613290-AFC6-4CAA-BAD3-5597823344B5}" type="presOf" srcId="{451D0C5E-60A7-451C-8A55-AE365304D230}" destId="{B655B80E-6312-4531-9B80-E1C8428E9287}" srcOrd="0" destOrd="0" presId="urn:microsoft.com/office/officeart/2005/8/layout/hierarchy5"/>
    <dgm:cxn modelId="{FBF86605-A224-4F4F-A7FD-12CD35689A2B}" type="presOf" srcId="{C1AD9655-8C07-425D-91FB-49B7982E8B00}" destId="{731C8A10-8DBE-467F-A136-414B6976B851}" srcOrd="1" destOrd="0" presId="urn:microsoft.com/office/officeart/2005/8/layout/hierarchy5"/>
    <dgm:cxn modelId="{9E32BE17-186A-4FC1-A12C-2EFED9DF167B}" srcId="{DA4FFCB2-2D8D-4875-8DEB-626E1F5523F2}" destId="{B6FF15D3-B4A1-44C5-AC39-616599DFFBA4}" srcOrd="3" destOrd="0" parTransId="{168CCCAC-3E26-4589-8706-EBE8FBD6CD23}" sibTransId="{5FF6D95F-E313-461E-A5D8-31A156A3191B}"/>
    <dgm:cxn modelId="{30023FF7-399A-4E33-948F-45F0B0021ADB}" type="presOf" srcId="{DA4FFCB2-2D8D-4875-8DEB-626E1F5523F2}" destId="{147B6FE9-069C-480F-A818-3F09D7FE84EE}" srcOrd="0" destOrd="0" presId="urn:microsoft.com/office/officeart/2005/8/layout/hierarchy5"/>
    <dgm:cxn modelId="{B3A7ED8C-3725-4A15-AFBF-967154F8D171}" srcId="{8236C6D3-976F-4CD5-A9E7-741EDDB038AF}" destId="{3E1ED8FB-D5AD-4043-A91E-3C1C0C164CB3}" srcOrd="2" destOrd="0" parTransId="{6DE342E5-832D-4B9C-B052-6B59ADF76C26}" sibTransId="{CECE1E0D-23BC-4A81-A04D-065433CEBFB7}"/>
    <dgm:cxn modelId="{C4145FCC-0435-4CBF-8F27-4591C2A2BB96}" srcId="{8236C6D3-976F-4CD5-A9E7-741EDDB038AF}" destId="{DA4FFCB2-2D8D-4875-8DEB-626E1F5523F2}" srcOrd="0" destOrd="0" parTransId="{AE2BA787-A656-4829-83A7-9E488EC989A4}" sibTransId="{2E1E16DF-A3C8-4FD3-8DAB-AAE18FFBD87B}"/>
    <dgm:cxn modelId="{68077526-D47E-44A3-971B-BAB83F735561}" type="presOf" srcId="{918026E4-DFD4-4C44-9E30-C5140A4FFE03}" destId="{BDE4FF2D-F64F-4AF0-865D-259B4E8968E2}" srcOrd="0" destOrd="0" presId="urn:microsoft.com/office/officeart/2005/8/layout/hierarchy5"/>
    <dgm:cxn modelId="{A1FF4F06-A49C-43E5-B189-D3690F59A770}" type="presOf" srcId="{6DE342E5-832D-4B9C-B052-6B59ADF76C26}" destId="{9EF48275-1B56-4444-9548-C0A41C2EA14C}" srcOrd="0" destOrd="0" presId="urn:microsoft.com/office/officeart/2005/8/layout/hierarchy5"/>
    <dgm:cxn modelId="{5D42DF10-F997-499B-B6FC-755F2B1ED99E}" srcId="{27544E7D-5AD4-4AFC-9B6D-4C3C7315082F}" destId="{9F5274B3-BD08-4D68-AC81-A60A4F8E4976}" srcOrd="2" destOrd="0" parTransId="{596E6FB2-6AC0-4533-A39F-F6752A4602B3}" sibTransId="{C17138C1-8BDA-422D-AFF5-343ACBDAF21E}"/>
    <dgm:cxn modelId="{F76F7F0B-9BD2-408A-A49D-6DE021D11DD1}" type="presOf" srcId="{21C2DFD0-BF0B-48E4-A439-8B6DAA83F1C6}" destId="{0AC98A5D-14E9-47C9-9310-51783ACBAA32}" srcOrd="1" destOrd="0" presId="urn:microsoft.com/office/officeart/2005/8/layout/hierarchy5"/>
    <dgm:cxn modelId="{2CB9D171-167E-4820-BD28-97A122737797}" type="presOf" srcId="{B6FF15D3-B4A1-44C5-AC39-616599DFFBA4}" destId="{58709174-CF5B-4BF0-83A7-48E20E8E0196}" srcOrd="0" destOrd="0" presId="urn:microsoft.com/office/officeart/2005/8/layout/hierarchy5"/>
    <dgm:cxn modelId="{76FB0C13-2D42-4FEC-BFF4-C7E9577B4739}" type="presOf" srcId="{27544E7D-5AD4-4AFC-9B6D-4C3C7315082F}" destId="{1793D317-D8F3-49E0-9A82-64ABC18C6449}" srcOrd="0" destOrd="0" presId="urn:microsoft.com/office/officeart/2005/8/layout/hierarchy5"/>
    <dgm:cxn modelId="{23956C95-FBA5-48BA-A5E0-718EADE9D3AC}" type="presOf" srcId="{F143B065-C02F-43FC-8A50-D3732AF14E80}" destId="{02302CE1-B95E-4B9C-854E-F8F72C551ACA}" srcOrd="0" destOrd="0" presId="urn:microsoft.com/office/officeart/2005/8/layout/hierarchy5"/>
    <dgm:cxn modelId="{3F6D4B90-5DEB-4EC1-A3A0-FAA7F789D398}" type="presOf" srcId="{38837DCF-BF41-4520-A342-DFE62CDABC1E}" destId="{C0510985-23F5-402A-BEA0-995BA5CDB96E}" srcOrd="1" destOrd="0" presId="urn:microsoft.com/office/officeart/2005/8/layout/hierarchy5"/>
    <dgm:cxn modelId="{EEEF96E7-80F0-485C-B1DD-5547874C966B}" type="presOf" srcId="{8236C6D3-976F-4CD5-A9E7-741EDDB038AF}" destId="{99FF3108-9867-4133-A5EA-506D4F470510}" srcOrd="0" destOrd="0" presId="urn:microsoft.com/office/officeart/2005/8/layout/hierarchy5"/>
    <dgm:cxn modelId="{0C9B15B1-B22E-4154-885B-8A9C5CDF5049}" type="presOf" srcId="{9F5274B3-BD08-4D68-AC81-A60A4F8E4976}" destId="{AF71BB00-A279-4893-8905-085EEC6B506A}" srcOrd="0" destOrd="0" presId="urn:microsoft.com/office/officeart/2005/8/layout/hierarchy5"/>
    <dgm:cxn modelId="{8AA6626A-D127-4B02-A030-BF46C4AA1827}" type="presOf" srcId="{3BD4E306-C99C-46AA-B188-5BB69383149B}" destId="{C683A559-756D-401B-9E3D-A80E89DC8671}" srcOrd="0" destOrd="0" presId="urn:microsoft.com/office/officeart/2005/8/layout/hierarchy5"/>
    <dgm:cxn modelId="{4E874A84-727F-44D9-BE74-F0C7B59F4B13}" srcId="{DA4FFCB2-2D8D-4875-8DEB-626E1F5523F2}" destId="{8A39DA8F-A5A8-46F3-A628-3555429D7820}" srcOrd="0" destOrd="0" parTransId="{21C2DFD0-BF0B-48E4-A439-8B6DAA83F1C6}" sibTransId="{45C17DF8-9774-444D-A9D0-CC1225B52C57}"/>
    <dgm:cxn modelId="{FFB0D320-3AD7-463B-B27B-D009DC7A7641}" type="presOf" srcId="{FDA35AB8-EC41-4443-A826-6E64228E8267}" destId="{F032FB4D-11D7-447C-AF80-BA66114877BC}" srcOrd="1" destOrd="0" presId="urn:microsoft.com/office/officeart/2005/8/layout/hierarchy5"/>
    <dgm:cxn modelId="{F5C8E327-2162-4801-B128-826EFFBE0CEC}" type="presOf" srcId="{6DE342E5-832D-4B9C-B052-6B59ADF76C26}" destId="{AA09C6AC-8E14-4D82-B0EE-D0F2B0EF677D}" srcOrd="1" destOrd="0" presId="urn:microsoft.com/office/officeart/2005/8/layout/hierarchy5"/>
    <dgm:cxn modelId="{C53D350A-1477-49CA-9672-6E98FFC2D6CF}" srcId="{27544E7D-5AD4-4AFC-9B6D-4C3C7315082F}" destId="{451D0C5E-60A7-451C-8A55-AE365304D230}" srcOrd="4" destOrd="0" parTransId="{BF7ACD3C-E5F4-4CE4-AA0E-FCFD54B67279}" sibTransId="{738D249C-43D9-4D28-ADB3-85EC1EBB2623}"/>
    <dgm:cxn modelId="{EB4BE3FF-E818-4DFC-8429-C99EA07C816B}" type="presOf" srcId="{E9237A92-6FDE-4578-95EB-9FEFBA23333B}" destId="{648D4696-1C16-43E0-82CE-CD8127F80E4D}" srcOrd="1" destOrd="0" presId="urn:microsoft.com/office/officeart/2005/8/layout/hierarchy5"/>
    <dgm:cxn modelId="{5F7341FE-D42F-46AE-A2E9-9F1675AAAD44}" type="presOf" srcId="{451D0C5E-60A7-451C-8A55-AE365304D230}" destId="{2F727042-DC2E-4FFD-BC12-9C8174F4643E}" srcOrd="1" destOrd="0" presId="urn:microsoft.com/office/officeart/2005/8/layout/hierarchy5"/>
    <dgm:cxn modelId="{20F62607-F4BA-4A47-A317-99A9D4E7622B}" type="presOf" srcId="{58ED1056-789D-4D18-ADBB-797F6AF836EA}" destId="{EF5BE8C7-9D55-4151-A569-CD62092EAD89}" srcOrd="0" destOrd="0" presId="urn:microsoft.com/office/officeart/2005/8/layout/hierarchy5"/>
    <dgm:cxn modelId="{9BAB01E5-087E-4D23-9525-AF6B01D04E30}" srcId="{C010BE71-716D-4C55-821F-8240CD7278BF}" destId="{35CD4C81-82D7-4387-9040-8B831503A458}" srcOrd="0" destOrd="0" parTransId="{58ED1056-789D-4D18-ADBB-797F6AF836EA}" sibTransId="{1C8BB9C4-819F-4986-BD47-6D97ABB2280F}"/>
    <dgm:cxn modelId="{EDA12883-EFB6-4F68-9A8B-189EDA921572}" type="presOf" srcId="{B1FF55A2-E709-4D11-8167-8FC02FDFF082}" destId="{E05F2ECD-4B5E-42E6-B69F-FC8C197BADB6}" srcOrd="0" destOrd="0" presId="urn:microsoft.com/office/officeart/2005/8/layout/hierarchy5"/>
    <dgm:cxn modelId="{E0013265-1B32-414C-820D-80D821AF5012}" type="presOf" srcId="{F143B065-C02F-43FC-8A50-D3732AF14E80}" destId="{97CADC64-7D31-4659-A497-BE9A61126FFD}" srcOrd="1" destOrd="0" presId="urn:microsoft.com/office/officeart/2005/8/layout/hierarchy5"/>
    <dgm:cxn modelId="{25F9C7BA-5980-42CB-964A-FB958A06CDF4}" srcId="{DA4FFCB2-2D8D-4875-8DEB-626E1F5523F2}" destId="{D2024368-5D6C-40BD-A280-C273AC9B7D59}" srcOrd="1" destOrd="0" parTransId="{B1FF55A2-E709-4D11-8167-8FC02FDFF082}" sibTransId="{81FFA14A-6FCE-4B61-B3EA-94C9D03A8B09}"/>
    <dgm:cxn modelId="{9DDF8C39-7595-47B4-B5DB-920A2D00FE77}" type="presOf" srcId="{38837DCF-BF41-4520-A342-DFE62CDABC1E}" destId="{DA748B45-0777-43F9-BBE2-9792F11F528F}" srcOrd="0" destOrd="0" presId="urn:microsoft.com/office/officeart/2005/8/layout/hierarchy5"/>
    <dgm:cxn modelId="{4CB3C18F-DCA9-45DC-AC90-8F3743CCB481}" type="presOf" srcId="{FDC1BD32-1DEF-49FA-ACB7-0F663767016E}" destId="{FFDE407D-AF9C-468B-B570-E0191A15EBFC}" srcOrd="0" destOrd="0" presId="urn:microsoft.com/office/officeart/2005/8/layout/hierarchy5"/>
    <dgm:cxn modelId="{DE06034A-2684-4D82-8A35-4BA5BED01CB4}" type="presOf" srcId="{35CD4C81-82D7-4387-9040-8B831503A458}" destId="{79DD1C87-9E33-40E8-8300-4BC1A569D8ED}" srcOrd="0" destOrd="0" presId="urn:microsoft.com/office/officeart/2005/8/layout/hierarchy5"/>
    <dgm:cxn modelId="{8740FD55-F110-4BDA-BA19-AD5D8B03F846}" type="presOf" srcId="{C3B653B4-7E67-418E-A786-EDD0811BDA48}" destId="{F2B81C19-DE6D-4509-B6F7-BD88006B5452}" srcOrd="0" destOrd="0" presId="urn:microsoft.com/office/officeart/2005/8/layout/hierarchy5"/>
    <dgm:cxn modelId="{8BA191EE-4135-4B5F-81A4-197E0BB8D0D4}" type="presOf" srcId="{58ED1056-789D-4D18-ADBB-797F6AF836EA}" destId="{83EEF027-2D80-4184-915C-3DDAF7B4CBBD}" srcOrd="1" destOrd="0" presId="urn:microsoft.com/office/officeart/2005/8/layout/hierarchy5"/>
    <dgm:cxn modelId="{75927CB2-DFA4-400B-AA00-438B612FF270}" type="presOf" srcId="{C010BE71-716D-4C55-821F-8240CD7278BF}" destId="{4E397DB1-10A1-4D22-97DF-E6B1B133C611}" srcOrd="0" destOrd="0" presId="urn:microsoft.com/office/officeart/2005/8/layout/hierarchy5"/>
    <dgm:cxn modelId="{2191B351-D498-491A-9F5D-9A2DBEBDFD4D}" srcId="{8236C6D3-976F-4CD5-A9E7-741EDDB038AF}" destId="{98AFB060-A502-4EB4-AFE1-24FC32CF4451}" srcOrd="1" destOrd="0" parTransId="{E174CE15-16C2-4580-B3AA-897BF38A73F0}" sibTransId="{E518F330-6224-460A-AADA-1E50724A0307}"/>
    <dgm:cxn modelId="{5820D92A-5A30-45C1-BAD1-F5B47A7B0F80}" type="presOf" srcId="{FDA35AB8-EC41-4443-A826-6E64228E8267}" destId="{16A3EAD4-8D02-4DF7-8417-CD09CF8986E4}" srcOrd="0" destOrd="0" presId="urn:microsoft.com/office/officeart/2005/8/layout/hierarchy5"/>
    <dgm:cxn modelId="{5417E0A0-A866-439D-AAB3-035DB4932DB7}" type="presOf" srcId="{E174CE15-16C2-4580-B3AA-897BF38A73F0}" destId="{7BABDC56-A920-4C26-A5E6-AA0EEE4F6725}" srcOrd="0" destOrd="0" presId="urn:microsoft.com/office/officeart/2005/8/layout/hierarchy5"/>
    <dgm:cxn modelId="{BF0F2638-A9CE-4F03-A338-F3F53CD4A077}" type="presParOf" srcId="{1793D317-D8F3-49E0-9A82-64ABC18C6449}" destId="{4B04FB6F-51B0-406B-8528-8C46865A1199}" srcOrd="0" destOrd="0" presId="urn:microsoft.com/office/officeart/2005/8/layout/hierarchy5"/>
    <dgm:cxn modelId="{353A0AE7-1C31-4537-BB23-60C6CF8C2956}" type="presParOf" srcId="{4B04FB6F-51B0-406B-8528-8C46865A1199}" destId="{F2E7073C-111D-48E0-8734-BFD5640EB72A}" srcOrd="0" destOrd="0" presId="urn:microsoft.com/office/officeart/2005/8/layout/hierarchy5"/>
    <dgm:cxn modelId="{48A4CF0D-9835-4AF2-AFA1-A62118F0E2B6}" type="presParOf" srcId="{4B04FB6F-51B0-406B-8528-8C46865A1199}" destId="{FB2A42C3-96E6-4FA0-B4C7-BC8DC8DB68F5}" srcOrd="1" destOrd="0" presId="urn:microsoft.com/office/officeart/2005/8/layout/hierarchy5"/>
    <dgm:cxn modelId="{79DBC8BF-4D28-40FC-9E91-BB00F5C18646}" type="presParOf" srcId="{FB2A42C3-96E6-4FA0-B4C7-BC8DC8DB68F5}" destId="{3567D1EF-B6B8-45F2-93E6-CB303306E672}" srcOrd="0" destOrd="0" presId="urn:microsoft.com/office/officeart/2005/8/layout/hierarchy5"/>
    <dgm:cxn modelId="{17E639CC-C347-4CDE-8398-FB2D53BF66AE}" type="presParOf" srcId="{3567D1EF-B6B8-45F2-93E6-CB303306E672}" destId="{F2B81C19-DE6D-4509-B6F7-BD88006B5452}" srcOrd="0" destOrd="0" presId="urn:microsoft.com/office/officeart/2005/8/layout/hierarchy5"/>
    <dgm:cxn modelId="{735FF1C8-873F-4EB7-BD80-8456ABA4EDA3}" type="presParOf" srcId="{3567D1EF-B6B8-45F2-93E6-CB303306E672}" destId="{DCC0C18E-0AEB-4132-8DD2-98E64B7CECD5}" srcOrd="1" destOrd="0" presId="urn:microsoft.com/office/officeart/2005/8/layout/hierarchy5"/>
    <dgm:cxn modelId="{6017B0F2-5EE0-4B1D-BCD5-3BC33F5B9DF5}" type="presParOf" srcId="{DCC0C18E-0AEB-4132-8DD2-98E64B7CECD5}" destId="{56B282CD-62FF-498D-88D9-36C37371D2EE}" srcOrd="0" destOrd="0" presId="urn:microsoft.com/office/officeart/2005/8/layout/hierarchy5"/>
    <dgm:cxn modelId="{CE6E5100-521F-474E-9325-247B771E4C53}" type="presParOf" srcId="{56B282CD-62FF-498D-88D9-36C37371D2EE}" destId="{648D4696-1C16-43E0-82CE-CD8127F80E4D}" srcOrd="0" destOrd="0" presId="urn:microsoft.com/office/officeart/2005/8/layout/hierarchy5"/>
    <dgm:cxn modelId="{FB78814D-7224-4568-B969-656FEEFAFF6A}" type="presParOf" srcId="{DCC0C18E-0AEB-4132-8DD2-98E64B7CECD5}" destId="{4063B0C1-2D21-43FD-BECC-9A12BC53D011}" srcOrd="1" destOrd="0" presId="urn:microsoft.com/office/officeart/2005/8/layout/hierarchy5"/>
    <dgm:cxn modelId="{512F2533-9990-404E-9D1D-1FE961417A02}" type="presParOf" srcId="{4063B0C1-2D21-43FD-BECC-9A12BC53D011}" destId="{99FF3108-9867-4133-A5EA-506D4F470510}" srcOrd="0" destOrd="0" presId="urn:microsoft.com/office/officeart/2005/8/layout/hierarchy5"/>
    <dgm:cxn modelId="{89A6D80E-D702-4644-851B-CFEACBC3149B}" type="presParOf" srcId="{4063B0C1-2D21-43FD-BECC-9A12BC53D011}" destId="{199CC4C8-5931-4594-A87C-BC37C604452B}" srcOrd="1" destOrd="0" presId="urn:microsoft.com/office/officeart/2005/8/layout/hierarchy5"/>
    <dgm:cxn modelId="{739881E4-D91B-436E-BFB9-BB457C88FFB3}" type="presParOf" srcId="{199CC4C8-5931-4594-A87C-BC37C604452B}" destId="{B08D6BE4-FF63-4A18-A825-FCA932DA952D}" srcOrd="0" destOrd="0" presId="urn:microsoft.com/office/officeart/2005/8/layout/hierarchy5"/>
    <dgm:cxn modelId="{07857F2A-46B6-4EB9-ABC3-1E1D11FB8148}" type="presParOf" srcId="{B08D6BE4-FF63-4A18-A825-FCA932DA952D}" destId="{A4C8E2F7-116F-4F0E-8C40-FB8A1233BE40}" srcOrd="0" destOrd="0" presId="urn:microsoft.com/office/officeart/2005/8/layout/hierarchy5"/>
    <dgm:cxn modelId="{CE589E05-E6C3-48E5-A5B9-1502AF4E6B81}" type="presParOf" srcId="{199CC4C8-5931-4594-A87C-BC37C604452B}" destId="{49ADC7CE-28F6-4662-BAC0-EF72AD1D09E7}" srcOrd="1" destOrd="0" presId="urn:microsoft.com/office/officeart/2005/8/layout/hierarchy5"/>
    <dgm:cxn modelId="{B05B2103-A648-403B-9001-471FE5F6DD8E}" type="presParOf" srcId="{49ADC7CE-28F6-4662-BAC0-EF72AD1D09E7}" destId="{147B6FE9-069C-480F-A818-3F09D7FE84EE}" srcOrd="0" destOrd="0" presId="urn:microsoft.com/office/officeart/2005/8/layout/hierarchy5"/>
    <dgm:cxn modelId="{76921DE5-1249-4588-9243-6A37C4CB8540}" type="presParOf" srcId="{49ADC7CE-28F6-4662-BAC0-EF72AD1D09E7}" destId="{6B391A2E-19A8-4D3A-B6FF-320243E64135}" srcOrd="1" destOrd="0" presId="urn:microsoft.com/office/officeart/2005/8/layout/hierarchy5"/>
    <dgm:cxn modelId="{6DEA8DD2-FD07-4C24-8A85-61B6F32EE8A9}" type="presParOf" srcId="{6B391A2E-19A8-4D3A-B6FF-320243E64135}" destId="{03B216CC-E47B-4B22-AD07-E5BAF252C521}" srcOrd="0" destOrd="0" presId="urn:microsoft.com/office/officeart/2005/8/layout/hierarchy5"/>
    <dgm:cxn modelId="{70D0F18F-F954-4AD6-A736-117CDB2D51E0}" type="presParOf" srcId="{03B216CC-E47B-4B22-AD07-E5BAF252C521}" destId="{0AC98A5D-14E9-47C9-9310-51783ACBAA32}" srcOrd="0" destOrd="0" presId="urn:microsoft.com/office/officeart/2005/8/layout/hierarchy5"/>
    <dgm:cxn modelId="{9A3D6CE9-C37D-4706-8C9F-257A45564E4A}" type="presParOf" srcId="{6B391A2E-19A8-4D3A-B6FF-320243E64135}" destId="{430A9BAF-77B4-4EF6-B082-1DE3AA434CE4}" srcOrd="1" destOrd="0" presId="urn:microsoft.com/office/officeart/2005/8/layout/hierarchy5"/>
    <dgm:cxn modelId="{E53DF69D-A9CD-4590-9990-976E5427A7E0}" type="presParOf" srcId="{430A9BAF-77B4-4EF6-B082-1DE3AA434CE4}" destId="{54682122-5BC6-459A-88E4-157B9832BBEE}" srcOrd="0" destOrd="0" presId="urn:microsoft.com/office/officeart/2005/8/layout/hierarchy5"/>
    <dgm:cxn modelId="{981886F8-40E7-4E48-8434-6FA90D71A42F}" type="presParOf" srcId="{430A9BAF-77B4-4EF6-B082-1DE3AA434CE4}" destId="{20778FBF-3DB1-4F31-9100-B110F86F3DD7}" srcOrd="1" destOrd="0" presId="urn:microsoft.com/office/officeart/2005/8/layout/hierarchy5"/>
    <dgm:cxn modelId="{E439D0D6-0C2A-48DB-9C30-6E7844E4AF9A}" type="presParOf" srcId="{6B391A2E-19A8-4D3A-B6FF-320243E64135}" destId="{E05F2ECD-4B5E-42E6-B69F-FC8C197BADB6}" srcOrd="2" destOrd="0" presId="urn:microsoft.com/office/officeart/2005/8/layout/hierarchy5"/>
    <dgm:cxn modelId="{1AC879FD-C36E-43FF-8DA1-AD3D299C6C92}" type="presParOf" srcId="{E05F2ECD-4B5E-42E6-B69F-FC8C197BADB6}" destId="{BCAB72E7-2B1A-4E71-B46B-EFF02B33A0EF}" srcOrd="0" destOrd="0" presId="urn:microsoft.com/office/officeart/2005/8/layout/hierarchy5"/>
    <dgm:cxn modelId="{41DBE1F8-75A5-427D-AD15-2AC2E88FAF10}" type="presParOf" srcId="{6B391A2E-19A8-4D3A-B6FF-320243E64135}" destId="{A5895776-B929-48A9-AE43-FF9DAC6C979A}" srcOrd="3" destOrd="0" presId="urn:microsoft.com/office/officeart/2005/8/layout/hierarchy5"/>
    <dgm:cxn modelId="{56E78356-F74B-4C25-93ED-731C722E528B}" type="presParOf" srcId="{A5895776-B929-48A9-AE43-FF9DAC6C979A}" destId="{43828E27-9AC2-402E-86D3-B3C0750399BB}" srcOrd="0" destOrd="0" presId="urn:microsoft.com/office/officeart/2005/8/layout/hierarchy5"/>
    <dgm:cxn modelId="{14B46336-AA03-4584-AD57-E701BD1F9FC0}" type="presParOf" srcId="{A5895776-B929-48A9-AE43-FF9DAC6C979A}" destId="{DAF10729-15D7-4A1F-A817-9C1FD93A9747}" srcOrd="1" destOrd="0" presId="urn:microsoft.com/office/officeart/2005/8/layout/hierarchy5"/>
    <dgm:cxn modelId="{ACB6AEC2-C24F-4485-8038-78DF98BCB0EC}" type="presParOf" srcId="{6B391A2E-19A8-4D3A-B6FF-320243E64135}" destId="{16A3EAD4-8D02-4DF7-8417-CD09CF8986E4}" srcOrd="4" destOrd="0" presId="urn:microsoft.com/office/officeart/2005/8/layout/hierarchy5"/>
    <dgm:cxn modelId="{BE0CB5F5-F13C-4505-AED2-9E63494E04A6}" type="presParOf" srcId="{16A3EAD4-8D02-4DF7-8417-CD09CF8986E4}" destId="{F032FB4D-11D7-447C-AF80-BA66114877BC}" srcOrd="0" destOrd="0" presId="urn:microsoft.com/office/officeart/2005/8/layout/hierarchy5"/>
    <dgm:cxn modelId="{C6FC9675-A1A4-4CBA-8A98-F746E939B0EE}" type="presParOf" srcId="{6B391A2E-19A8-4D3A-B6FF-320243E64135}" destId="{33D29819-735A-45A6-8173-D72E722A9CEC}" srcOrd="5" destOrd="0" presId="urn:microsoft.com/office/officeart/2005/8/layout/hierarchy5"/>
    <dgm:cxn modelId="{C814B640-ED9B-4063-9CA1-99C53F6484E5}" type="presParOf" srcId="{33D29819-735A-45A6-8173-D72E722A9CEC}" destId="{C683A559-756D-401B-9E3D-A80E89DC8671}" srcOrd="0" destOrd="0" presId="urn:microsoft.com/office/officeart/2005/8/layout/hierarchy5"/>
    <dgm:cxn modelId="{EC92E0A7-268D-41A8-BFE3-93B55FC2F050}" type="presParOf" srcId="{33D29819-735A-45A6-8173-D72E722A9CEC}" destId="{7ACC8DC7-128F-437C-996E-30B9EA22D3B2}" srcOrd="1" destOrd="0" presId="urn:microsoft.com/office/officeart/2005/8/layout/hierarchy5"/>
    <dgm:cxn modelId="{41FB836A-E780-4871-A51A-06FC736BD43B}" type="presParOf" srcId="{6B391A2E-19A8-4D3A-B6FF-320243E64135}" destId="{ED8217EA-62ED-439B-9796-E421BD89B071}" srcOrd="6" destOrd="0" presId="urn:microsoft.com/office/officeart/2005/8/layout/hierarchy5"/>
    <dgm:cxn modelId="{AFAE75DB-8ACC-4BFD-A7C7-642CEC7965A1}" type="presParOf" srcId="{ED8217EA-62ED-439B-9796-E421BD89B071}" destId="{2BABCFD7-CB99-48A4-B86B-ED1D9E1F34F7}" srcOrd="0" destOrd="0" presId="urn:microsoft.com/office/officeart/2005/8/layout/hierarchy5"/>
    <dgm:cxn modelId="{9C8C91E8-D90F-48D4-BA39-9669DD822029}" type="presParOf" srcId="{6B391A2E-19A8-4D3A-B6FF-320243E64135}" destId="{81CEEC1F-0DF0-42E7-BD7C-59F8BBF41389}" srcOrd="7" destOrd="0" presId="urn:microsoft.com/office/officeart/2005/8/layout/hierarchy5"/>
    <dgm:cxn modelId="{EFCDF788-9FBC-4614-8864-DA85A1EF4A01}" type="presParOf" srcId="{81CEEC1F-0DF0-42E7-BD7C-59F8BBF41389}" destId="{58709174-CF5B-4BF0-83A7-48E20E8E0196}" srcOrd="0" destOrd="0" presId="urn:microsoft.com/office/officeart/2005/8/layout/hierarchy5"/>
    <dgm:cxn modelId="{A7308676-BC89-4106-BA51-5FEBBE39344D}" type="presParOf" srcId="{81CEEC1F-0DF0-42E7-BD7C-59F8BBF41389}" destId="{CAC8D012-0E1D-46C3-929D-4E6A530A186F}" srcOrd="1" destOrd="0" presId="urn:microsoft.com/office/officeart/2005/8/layout/hierarchy5"/>
    <dgm:cxn modelId="{BB07823E-31FA-476A-805D-53A99AD2D9C4}" type="presParOf" srcId="{199CC4C8-5931-4594-A87C-BC37C604452B}" destId="{7BABDC56-A920-4C26-A5E6-AA0EEE4F6725}" srcOrd="2" destOrd="0" presId="urn:microsoft.com/office/officeart/2005/8/layout/hierarchy5"/>
    <dgm:cxn modelId="{2768BE88-5E8B-4897-88BA-3300000CEE99}" type="presParOf" srcId="{7BABDC56-A920-4C26-A5E6-AA0EEE4F6725}" destId="{F27C7CC1-9AC7-4E23-818D-99CA3F82D0BB}" srcOrd="0" destOrd="0" presId="urn:microsoft.com/office/officeart/2005/8/layout/hierarchy5"/>
    <dgm:cxn modelId="{D9199FB0-957F-4A88-A173-7C1FB1724E58}" type="presParOf" srcId="{199CC4C8-5931-4594-A87C-BC37C604452B}" destId="{0339BDE0-8647-46CF-BB93-0DA25759FD57}" srcOrd="3" destOrd="0" presId="urn:microsoft.com/office/officeart/2005/8/layout/hierarchy5"/>
    <dgm:cxn modelId="{1721A5CE-9A3B-4112-A5EA-7B456B049184}" type="presParOf" srcId="{0339BDE0-8647-46CF-BB93-0DA25759FD57}" destId="{6F530687-3C34-49EE-88A8-EB2AE8502700}" srcOrd="0" destOrd="0" presId="urn:microsoft.com/office/officeart/2005/8/layout/hierarchy5"/>
    <dgm:cxn modelId="{7E103F5D-6545-4384-AA2A-EFF0A2870C42}" type="presParOf" srcId="{0339BDE0-8647-46CF-BB93-0DA25759FD57}" destId="{561D9DD6-3B88-4BE8-92BF-E511BB270606}" srcOrd="1" destOrd="0" presId="urn:microsoft.com/office/officeart/2005/8/layout/hierarchy5"/>
    <dgm:cxn modelId="{E0D1D7E5-74AB-42B3-BC6A-671459DC0FDE}" type="presParOf" srcId="{199CC4C8-5931-4594-A87C-BC37C604452B}" destId="{9EF48275-1B56-4444-9548-C0A41C2EA14C}" srcOrd="4" destOrd="0" presId="urn:microsoft.com/office/officeart/2005/8/layout/hierarchy5"/>
    <dgm:cxn modelId="{696A8F8A-65B0-4E6C-B1FA-5117A5F33899}" type="presParOf" srcId="{9EF48275-1B56-4444-9548-C0A41C2EA14C}" destId="{AA09C6AC-8E14-4D82-B0EE-D0F2B0EF677D}" srcOrd="0" destOrd="0" presId="urn:microsoft.com/office/officeart/2005/8/layout/hierarchy5"/>
    <dgm:cxn modelId="{59144AFB-596D-4AAB-BD82-7E31EBD0C9E9}" type="presParOf" srcId="{199CC4C8-5931-4594-A87C-BC37C604452B}" destId="{976C6759-991E-4904-8231-A3F321B254E6}" srcOrd="5" destOrd="0" presId="urn:microsoft.com/office/officeart/2005/8/layout/hierarchy5"/>
    <dgm:cxn modelId="{B6784C72-E2A9-41C5-8D99-C2C715FEBE43}" type="presParOf" srcId="{976C6759-991E-4904-8231-A3F321B254E6}" destId="{28283E29-3213-4AD9-BC5D-C2DBA5519F2A}" srcOrd="0" destOrd="0" presId="urn:microsoft.com/office/officeart/2005/8/layout/hierarchy5"/>
    <dgm:cxn modelId="{B90A3A1C-5B40-436D-B05F-8A399B0B5551}" type="presParOf" srcId="{976C6759-991E-4904-8231-A3F321B254E6}" destId="{363EF918-83F5-4CF9-926B-75F85B5ECC11}" srcOrd="1" destOrd="0" presId="urn:microsoft.com/office/officeart/2005/8/layout/hierarchy5"/>
    <dgm:cxn modelId="{17F8C2BD-DE0D-48A6-A904-7333237E25B6}" type="presParOf" srcId="{DCC0C18E-0AEB-4132-8DD2-98E64B7CECD5}" destId="{FFDE407D-AF9C-468B-B570-E0191A15EBFC}" srcOrd="2" destOrd="0" presId="urn:microsoft.com/office/officeart/2005/8/layout/hierarchy5"/>
    <dgm:cxn modelId="{B9F58295-FF49-41F3-9ACD-7FF2D539F4AD}" type="presParOf" srcId="{FFDE407D-AF9C-468B-B570-E0191A15EBFC}" destId="{277E6CF8-8697-4EC2-A0A4-CBD5DE309EA7}" srcOrd="0" destOrd="0" presId="urn:microsoft.com/office/officeart/2005/8/layout/hierarchy5"/>
    <dgm:cxn modelId="{E7E1E6E9-543D-4B9C-8E5B-115477650F62}" type="presParOf" srcId="{DCC0C18E-0AEB-4132-8DD2-98E64B7CECD5}" destId="{FED1CA04-A7F2-4C88-855D-72A7580708AD}" srcOrd="3" destOrd="0" presId="urn:microsoft.com/office/officeart/2005/8/layout/hierarchy5"/>
    <dgm:cxn modelId="{A11C8ABE-C5AA-4444-83B1-459F9292BB69}" type="presParOf" srcId="{FED1CA04-A7F2-4C88-855D-72A7580708AD}" destId="{4E397DB1-10A1-4D22-97DF-E6B1B133C611}" srcOrd="0" destOrd="0" presId="urn:microsoft.com/office/officeart/2005/8/layout/hierarchy5"/>
    <dgm:cxn modelId="{2070E2EC-9FD1-4B69-B57F-528EB8C8E081}" type="presParOf" srcId="{FED1CA04-A7F2-4C88-855D-72A7580708AD}" destId="{538B876D-3741-4002-88B9-45E052845CD4}" srcOrd="1" destOrd="0" presId="urn:microsoft.com/office/officeart/2005/8/layout/hierarchy5"/>
    <dgm:cxn modelId="{AD89546D-743A-4AD0-8AB3-F1320D0F9BBF}" type="presParOf" srcId="{538B876D-3741-4002-88B9-45E052845CD4}" destId="{EF5BE8C7-9D55-4151-A569-CD62092EAD89}" srcOrd="0" destOrd="0" presId="urn:microsoft.com/office/officeart/2005/8/layout/hierarchy5"/>
    <dgm:cxn modelId="{8AF0D78F-2AD4-4939-91A7-CA7AD4CA06A0}" type="presParOf" srcId="{EF5BE8C7-9D55-4151-A569-CD62092EAD89}" destId="{83EEF027-2D80-4184-915C-3DDAF7B4CBBD}" srcOrd="0" destOrd="0" presId="urn:microsoft.com/office/officeart/2005/8/layout/hierarchy5"/>
    <dgm:cxn modelId="{F0A0AA82-36DA-444E-B3E3-009235500E26}" type="presParOf" srcId="{538B876D-3741-4002-88B9-45E052845CD4}" destId="{6243CE35-E223-4A68-8621-D09AB8EF0906}" srcOrd="1" destOrd="0" presId="urn:microsoft.com/office/officeart/2005/8/layout/hierarchy5"/>
    <dgm:cxn modelId="{886ADEAA-DA3D-4F6A-A45E-995460319343}" type="presParOf" srcId="{6243CE35-E223-4A68-8621-D09AB8EF0906}" destId="{79DD1C87-9E33-40E8-8300-4BC1A569D8ED}" srcOrd="0" destOrd="0" presId="urn:microsoft.com/office/officeart/2005/8/layout/hierarchy5"/>
    <dgm:cxn modelId="{F9B4475F-6DD0-4F0B-B854-13E6110C9603}" type="presParOf" srcId="{6243CE35-E223-4A68-8621-D09AB8EF0906}" destId="{6004D74B-043F-4220-A67D-1F05C98A1D0F}" srcOrd="1" destOrd="0" presId="urn:microsoft.com/office/officeart/2005/8/layout/hierarchy5"/>
    <dgm:cxn modelId="{C4233789-1076-444D-A5A8-92643945817B}" type="presParOf" srcId="{DCC0C18E-0AEB-4132-8DD2-98E64B7CECD5}" destId="{07A5AD6D-A175-440B-B824-63E0579E2EE9}" srcOrd="4" destOrd="0" presId="urn:microsoft.com/office/officeart/2005/8/layout/hierarchy5"/>
    <dgm:cxn modelId="{476C6AC0-C02D-45F3-B62D-AFB854CFDAF9}" type="presParOf" srcId="{07A5AD6D-A175-440B-B824-63E0579E2EE9}" destId="{731C8A10-8DBE-467F-A136-414B6976B851}" srcOrd="0" destOrd="0" presId="urn:microsoft.com/office/officeart/2005/8/layout/hierarchy5"/>
    <dgm:cxn modelId="{B9074DDE-B6CF-4E92-A066-FA4D63384A45}" type="presParOf" srcId="{DCC0C18E-0AEB-4132-8DD2-98E64B7CECD5}" destId="{EC497B84-0453-4744-B5AB-226B847B5684}" srcOrd="5" destOrd="0" presId="urn:microsoft.com/office/officeart/2005/8/layout/hierarchy5"/>
    <dgm:cxn modelId="{20FA3B63-1940-4B95-9D05-86CD9AAEB12A}" type="presParOf" srcId="{EC497B84-0453-4744-B5AB-226B847B5684}" destId="{BDE4FF2D-F64F-4AF0-865D-259B4E8968E2}" srcOrd="0" destOrd="0" presId="urn:microsoft.com/office/officeart/2005/8/layout/hierarchy5"/>
    <dgm:cxn modelId="{228D12BE-84A6-490E-92DC-1458E7900763}" type="presParOf" srcId="{EC497B84-0453-4744-B5AB-226B847B5684}" destId="{DA251174-059C-413D-8266-89A3359E94EE}" srcOrd="1" destOrd="0" presId="urn:microsoft.com/office/officeart/2005/8/layout/hierarchy5"/>
    <dgm:cxn modelId="{2407225D-D078-4174-AC83-E6E27F12878F}" type="presParOf" srcId="{1793D317-D8F3-49E0-9A82-64ABC18C6449}" destId="{FA7650D0-5EAF-4194-ADCC-BE6FDE6A4948}" srcOrd="1" destOrd="0" presId="urn:microsoft.com/office/officeart/2005/8/layout/hierarchy5"/>
    <dgm:cxn modelId="{CB4A5026-E5A4-4E34-9A59-09EBA63F37DA}" type="presParOf" srcId="{FA7650D0-5EAF-4194-ADCC-BE6FDE6A4948}" destId="{884E6ECF-ECD7-436B-A685-FA2D0D589B34}" srcOrd="0" destOrd="0" presId="urn:microsoft.com/office/officeart/2005/8/layout/hierarchy5"/>
    <dgm:cxn modelId="{F9955DEE-E1BA-4A87-B5FF-D606FDE1D7AF}" type="presParOf" srcId="{884E6ECF-ECD7-436B-A685-FA2D0D589B34}" destId="{02302CE1-B95E-4B9C-854E-F8F72C551ACA}" srcOrd="0" destOrd="0" presId="urn:microsoft.com/office/officeart/2005/8/layout/hierarchy5"/>
    <dgm:cxn modelId="{CAF9E91D-F145-4947-8A8E-1047AEA27C14}" type="presParOf" srcId="{884E6ECF-ECD7-436B-A685-FA2D0D589B34}" destId="{97CADC64-7D31-4659-A497-BE9A61126FFD}" srcOrd="1" destOrd="0" presId="urn:microsoft.com/office/officeart/2005/8/layout/hierarchy5"/>
    <dgm:cxn modelId="{8165C256-0320-4173-91B2-7E4F05497E49}" type="presParOf" srcId="{FA7650D0-5EAF-4194-ADCC-BE6FDE6A4948}" destId="{5819D555-E96C-4CDD-9621-DDD75DBED2DF}" srcOrd="1" destOrd="0" presId="urn:microsoft.com/office/officeart/2005/8/layout/hierarchy5"/>
    <dgm:cxn modelId="{FFDEE082-5C13-4D5C-B746-6E96014B062D}" type="presParOf" srcId="{5819D555-E96C-4CDD-9621-DDD75DBED2DF}" destId="{B113B561-CC65-4747-A664-4996530D0F40}" srcOrd="0" destOrd="0" presId="urn:microsoft.com/office/officeart/2005/8/layout/hierarchy5"/>
    <dgm:cxn modelId="{DFCA136B-6E08-46AE-B513-E0A1EDE7CD34}" type="presParOf" srcId="{FA7650D0-5EAF-4194-ADCC-BE6FDE6A4948}" destId="{5A541050-A5CB-4BBF-A4CF-C3BBE43729C0}" srcOrd="2" destOrd="0" presId="urn:microsoft.com/office/officeart/2005/8/layout/hierarchy5"/>
    <dgm:cxn modelId="{3662670C-BDBD-431A-9AFF-04057408FD76}" type="presParOf" srcId="{5A541050-A5CB-4BBF-A4CF-C3BBE43729C0}" destId="{AF71BB00-A279-4893-8905-085EEC6B506A}" srcOrd="0" destOrd="0" presId="urn:microsoft.com/office/officeart/2005/8/layout/hierarchy5"/>
    <dgm:cxn modelId="{E9500C6E-CB71-4104-AD35-C2E0231D37C2}" type="presParOf" srcId="{5A541050-A5CB-4BBF-A4CF-C3BBE43729C0}" destId="{C98D5B72-7400-4B42-A933-C1EF669E00EE}" srcOrd="1" destOrd="0" presId="urn:microsoft.com/office/officeart/2005/8/layout/hierarchy5"/>
    <dgm:cxn modelId="{BED14615-91C8-4C8A-8463-85B40352EBF6}" type="presParOf" srcId="{FA7650D0-5EAF-4194-ADCC-BE6FDE6A4948}" destId="{A4FDF9F5-60F0-41F6-BEF6-146539B697D4}" srcOrd="3" destOrd="0" presId="urn:microsoft.com/office/officeart/2005/8/layout/hierarchy5"/>
    <dgm:cxn modelId="{2A933FC7-587A-46AE-938A-56B4DDD06D49}" type="presParOf" srcId="{A4FDF9F5-60F0-41F6-BEF6-146539B697D4}" destId="{0A6B5A1A-F28A-42B9-9586-1693FFDC4B69}" srcOrd="0" destOrd="0" presId="urn:microsoft.com/office/officeart/2005/8/layout/hierarchy5"/>
    <dgm:cxn modelId="{29FC94D0-0B26-4C30-98C9-E394D1FF3335}" type="presParOf" srcId="{FA7650D0-5EAF-4194-ADCC-BE6FDE6A4948}" destId="{FC2AAE44-3421-4BFA-83CD-EC90640373AB}" srcOrd="4" destOrd="0" presId="urn:microsoft.com/office/officeart/2005/8/layout/hierarchy5"/>
    <dgm:cxn modelId="{434DCAB8-BC6C-47B9-B5AA-E31CD91F187F}" type="presParOf" srcId="{FC2AAE44-3421-4BFA-83CD-EC90640373AB}" destId="{DA748B45-0777-43F9-BBE2-9792F11F528F}" srcOrd="0" destOrd="0" presId="urn:microsoft.com/office/officeart/2005/8/layout/hierarchy5"/>
    <dgm:cxn modelId="{84E8DFFE-36C6-441B-995F-51223327DD07}" type="presParOf" srcId="{FC2AAE44-3421-4BFA-83CD-EC90640373AB}" destId="{C0510985-23F5-402A-BEA0-995BA5CDB96E}" srcOrd="1" destOrd="0" presId="urn:microsoft.com/office/officeart/2005/8/layout/hierarchy5"/>
    <dgm:cxn modelId="{021B6422-88BB-4D78-ADAD-7AC1A1C8FFF1}" type="presParOf" srcId="{FA7650D0-5EAF-4194-ADCC-BE6FDE6A4948}" destId="{A5117CBC-BABE-4556-817D-BE22C3B60A12}" srcOrd="5" destOrd="0" presId="urn:microsoft.com/office/officeart/2005/8/layout/hierarchy5"/>
    <dgm:cxn modelId="{B5993C6C-56D7-4DBC-9561-38FDA8438A6C}" type="presParOf" srcId="{A5117CBC-BABE-4556-817D-BE22C3B60A12}" destId="{0EC05B89-A41D-4578-80A5-A209988C8D80}" srcOrd="0" destOrd="0" presId="urn:microsoft.com/office/officeart/2005/8/layout/hierarchy5"/>
    <dgm:cxn modelId="{A339DB2B-B2A9-46B1-A379-95F82580330D}" type="presParOf" srcId="{FA7650D0-5EAF-4194-ADCC-BE6FDE6A4948}" destId="{1F71FFE3-D1BD-44FE-99A7-4C4E244271E8}" srcOrd="6" destOrd="0" presId="urn:microsoft.com/office/officeart/2005/8/layout/hierarchy5"/>
    <dgm:cxn modelId="{3FF6CFD3-694F-4647-9467-76CA807326AD}" type="presParOf" srcId="{1F71FFE3-D1BD-44FE-99A7-4C4E244271E8}" destId="{B655B80E-6312-4531-9B80-E1C8428E9287}" srcOrd="0" destOrd="0" presId="urn:microsoft.com/office/officeart/2005/8/layout/hierarchy5"/>
    <dgm:cxn modelId="{C9380C34-E48F-413A-AF12-01D4E7861960}" type="presParOf" srcId="{1F71FFE3-D1BD-44FE-99A7-4C4E244271E8}" destId="{2F727042-DC2E-4FFD-BC12-9C8174F4643E}" srcOrd="1" destOrd="0" presId="urn:microsoft.com/office/officeart/2005/8/layout/hierarchy5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655B80E-6312-4531-9B80-E1C8428E9287}">
      <dsp:nvSpPr>
        <dsp:cNvPr id="0" name=""/>
        <dsp:cNvSpPr/>
      </dsp:nvSpPr>
      <dsp:spPr>
        <a:xfrm>
          <a:off x="5017994" y="0"/>
          <a:ext cx="1408503" cy="5448300"/>
        </a:xfrm>
        <a:prstGeom prst="roundRect">
          <a:avLst>
            <a:gd name="adj" fmla="val 10000"/>
          </a:avLst>
        </a:prstGeom>
        <a:solidFill>
          <a:schemeClr val="accent4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b="1" kern="1200">
              <a:latin typeface="Montserrat" panose="00000500000000000000" pitchFamily="2" charset="0"/>
            </a:rPr>
            <a:t>Fondo</a:t>
          </a:r>
        </a:p>
      </dsp:txBody>
      <dsp:txXfrm>
        <a:off x="5017994" y="0"/>
        <a:ext cx="1408503" cy="1634490"/>
      </dsp:txXfrm>
    </dsp:sp>
    <dsp:sp modelId="{DA748B45-0777-43F9-BBE2-9792F11F528F}">
      <dsp:nvSpPr>
        <dsp:cNvPr id="0" name=""/>
        <dsp:cNvSpPr/>
      </dsp:nvSpPr>
      <dsp:spPr>
        <a:xfrm>
          <a:off x="3425663" y="0"/>
          <a:ext cx="1408503" cy="5448300"/>
        </a:xfrm>
        <a:prstGeom prst="roundRect">
          <a:avLst>
            <a:gd name="adj" fmla="val 10000"/>
          </a:avLst>
        </a:prstGeom>
        <a:solidFill>
          <a:schemeClr val="accent4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b="1" kern="1200">
              <a:latin typeface="Montserrat" panose="00000500000000000000" pitchFamily="2" charset="0"/>
            </a:rPr>
            <a:t>Programa</a:t>
          </a:r>
        </a:p>
      </dsp:txBody>
      <dsp:txXfrm>
        <a:off x="3425663" y="0"/>
        <a:ext cx="1408503" cy="1634490"/>
      </dsp:txXfrm>
    </dsp:sp>
    <dsp:sp modelId="{AF71BB00-A279-4893-8905-085EEC6B506A}">
      <dsp:nvSpPr>
        <dsp:cNvPr id="0" name=""/>
        <dsp:cNvSpPr/>
      </dsp:nvSpPr>
      <dsp:spPr>
        <a:xfrm>
          <a:off x="1833332" y="0"/>
          <a:ext cx="1408503" cy="5448300"/>
        </a:xfrm>
        <a:prstGeom prst="roundRect">
          <a:avLst>
            <a:gd name="adj" fmla="val 10000"/>
          </a:avLst>
        </a:prstGeom>
        <a:solidFill>
          <a:schemeClr val="accent4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b="1" kern="1200">
              <a:latin typeface="Montserrat" panose="00000500000000000000" pitchFamily="2" charset="0"/>
            </a:rPr>
            <a:t>Fuente de </a:t>
          </a:r>
          <a:r>
            <a:rPr lang="es-ES" sz="1150" b="1" kern="1200">
              <a:latin typeface="Montserrat" panose="00000500000000000000" pitchFamily="2" charset="0"/>
            </a:rPr>
            <a:t>Financiamiento</a:t>
          </a:r>
        </a:p>
      </dsp:txBody>
      <dsp:txXfrm>
        <a:off x="1833332" y="0"/>
        <a:ext cx="1408503" cy="1634490"/>
      </dsp:txXfrm>
    </dsp:sp>
    <dsp:sp modelId="{02302CE1-B95E-4B9C-854E-F8F72C551ACA}">
      <dsp:nvSpPr>
        <dsp:cNvPr id="0" name=""/>
        <dsp:cNvSpPr/>
      </dsp:nvSpPr>
      <dsp:spPr>
        <a:xfrm>
          <a:off x="241001" y="0"/>
          <a:ext cx="1408503" cy="5448300"/>
        </a:xfrm>
        <a:prstGeom prst="roundRect">
          <a:avLst>
            <a:gd name="adj" fmla="val 10000"/>
          </a:avLst>
        </a:prstGeom>
        <a:solidFill>
          <a:schemeClr val="accent4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400" b="1" kern="1200">
              <a:latin typeface="Montserrat" panose="00000500000000000000" pitchFamily="2" charset="0"/>
            </a:rPr>
            <a:t> </a:t>
          </a:r>
          <a:r>
            <a:rPr lang="es-ES" sz="1200" b="1" kern="1200">
              <a:latin typeface="Montserrat" panose="00000500000000000000" pitchFamily="2" charset="0"/>
            </a:rPr>
            <a:t>Proveedor</a:t>
          </a:r>
        </a:p>
      </dsp:txBody>
      <dsp:txXfrm>
        <a:off x="241001" y="0"/>
        <a:ext cx="1408503" cy="1634490"/>
      </dsp:txXfrm>
    </dsp:sp>
    <dsp:sp modelId="{F2B81C19-DE6D-4509-B6F7-BD88006B5452}">
      <dsp:nvSpPr>
        <dsp:cNvPr id="0" name=""/>
        <dsp:cNvSpPr/>
      </dsp:nvSpPr>
      <dsp:spPr>
        <a:xfrm>
          <a:off x="473542" y="3975490"/>
          <a:ext cx="919134" cy="459567"/>
        </a:xfrm>
        <a:prstGeom prst="roundRect">
          <a:avLst>
            <a:gd name="adj" fmla="val 10000"/>
          </a:avLst>
        </a:prstGeom>
        <a:solidFill>
          <a:schemeClr val="accent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latin typeface="Montserrat" panose="00000500000000000000" pitchFamily="2" charset="0"/>
            </a:rPr>
            <a:t>REPSS</a:t>
          </a:r>
        </a:p>
      </dsp:txBody>
      <dsp:txXfrm>
        <a:off x="487002" y="3988950"/>
        <a:ext cx="892214" cy="432647"/>
      </dsp:txXfrm>
    </dsp:sp>
    <dsp:sp modelId="{56B282CD-62FF-498D-88D9-36C37371D2EE}">
      <dsp:nvSpPr>
        <dsp:cNvPr id="0" name=""/>
        <dsp:cNvSpPr/>
      </dsp:nvSpPr>
      <dsp:spPr>
        <a:xfrm rot="18606204">
          <a:off x="1208279" y="3801305"/>
          <a:ext cx="1036437" cy="15183"/>
        </a:xfrm>
        <a:custGeom>
          <a:avLst/>
          <a:gdLst/>
          <a:ahLst/>
          <a:cxnLst/>
          <a:rect l="0" t="0" r="0" b="0"/>
          <a:pathLst>
            <a:path>
              <a:moveTo>
                <a:pt x="0" y="7591"/>
              </a:moveTo>
              <a:lnTo>
                <a:pt x="1036437" y="7591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latin typeface="Montserrat" panose="00000500000000000000" pitchFamily="2" charset="0"/>
          </a:endParaRPr>
        </a:p>
      </dsp:txBody>
      <dsp:txXfrm>
        <a:off x="1700586" y="3782986"/>
        <a:ext cx="51821" cy="51821"/>
      </dsp:txXfrm>
    </dsp:sp>
    <dsp:sp modelId="{99FF3108-9867-4133-A5EA-506D4F470510}">
      <dsp:nvSpPr>
        <dsp:cNvPr id="0" name=""/>
        <dsp:cNvSpPr/>
      </dsp:nvSpPr>
      <dsp:spPr>
        <a:xfrm>
          <a:off x="2060318" y="3182736"/>
          <a:ext cx="919134" cy="459567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latin typeface="Montserrat" panose="00000500000000000000" pitchFamily="2" charset="0"/>
            </a:rPr>
            <a:t>Federal</a:t>
          </a:r>
        </a:p>
      </dsp:txBody>
      <dsp:txXfrm>
        <a:off x="2073778" y="3196196"/>
        <a:ext cx="892214" cy="432647"/>
      </dsp:txXfrm>
    </dsp:sp>
    <dsp:sp modelId="{B08D6BE4-FF63-4A18-A825-FCA932DA952D}">
      <dsp:nvSpPr>
        <dsp:cNvPr id="0" name=""/>
        <dsp:cNvSpPr/>
      </dsp:nvSpPr>
      <dsp:spPr>
        <a:xfrm rot="19344372">
          <a:off x="2889510" y="3140677"/>
          <a:ext cx="866313" cy="15183"/>
        </a:xfrm>
        <a:custGeom>
          <a:avLst/>
          <a:gdLst/>
          <a:ahLst/>
          <a:cxnLst/>
          <a:rect l="0" t="0" r="0" b="0"/>
          <a:pathLst>
            <a:path>
              <a:moveTo>
                <a:pt x="0" y="7591"/>
              </a:moveTo>
              <a:lnTo>
                <a:pt x="866313" y="7591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latin typeface="Montserrat" panose="00000500000000000000" pitchFamily="2" charset="0"/>
          </a:endParaRPr>
        </a:p>
      </dsp:txBody>
      <dsp:txXfrm>
        <a:off x="3301009" y="3126611"/>
        <a:ext cx="43315" cy="43315"/>
      </dsp:txXfrm>
    </dsp:sp>
    <dsp:sp modelId="{147B6FE9-069C-480F-A818-3F09D7FE84EE}">
      <dsp:nvSpPr>
        <dsp:cNvPr id="0" name=""/>
        <dsp:cNvSpPr/>
      </dsp:nvSpPr>
      <dsp:spPr>
        <a:xfrm>
          <a:off x="3665881" y="2654234"/>
          <a:ext cx="919134" cy="459567"/>
        </a:xfrm>
        <a:prstGeom prst="roundRect">
          <a:avLst>
            <a:gd name="adj" fmla="val 10000"/>
          </a:avLst>
        </a:prstGeom>
        <a:solidFill>
          <a:schemeClr val="tx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latin typeface="Montserrat" panose="00000500000000000000" pitchFamily="2" charset="0"/>
            </a:rPr>
            <a:t>Seguro Popular</a:t>
          </a:r>
        </a:p>
      </dsp:txBody>
      <dsp:txXfrm>
        <a:off x="3679341" y="2667694"/>
        <a:ext cx="892214" cy="432647"/>
      </dsp:txXfrm>
    </dsp:sp>
    <dsp:sp modelId="{03B216CC-E47B-4B22-AD07-E5BAF252C521}">
      <dsp:nvSpPr>
        <dsp:cNvPr id="0" name=""/>
        <dsp:cNvSpPr/>
      </dsp:nvSpPr>
      <dsp:spPr>
        <a:xfrm rot="18281418">
          <a:off x="4333209" y="2395886"/>
          <a:ext cx="1168854" cy="15183"/>
        </a:xfrm>
        <a:custGeom>
          <a:avLst/>
          <a:gdLst/>
          <a:ahLst/>
          <a:cxnLst/>
          <a:rect l="0" t="0" r="0" b="0"/>
          <a:pathLst>
            <a:path>
              <a:moveTo>
                <a:pt x="0" y="7591"/>
              </a:moveTo>
              <a:lnTo>
                <a:pt x="1168854" y="7591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latin typeface="Montserrat" panose="00000500000000000000" pitchFamily="2" charset="0"/>
          </a:endParaRPr>
        </a:p>
      </dsp:txBody>
      <dsp:txXfrm>
        <a:off x="4888415" y="2374257"/>
        <a:ext cx="58442" cy="58442"/>
      </dsp:txXfrm>
    </dsp:sp>
    <dsp:sp modelId="{54682122-5BC6-459A-88E4-157B9832BBEE}">
      <dsp:nvSpPr>
        <dsp:cNvPr id="0" name=""/>
        <dsp:cNvSpPr/>
      </dsp:nvSpPr>
      <dsp:spPr>
        <a:xfrm>
          <a:off x="5250257" y="1637046"/>
          <a:ext cx="1111904" cy="57178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latin typeface="Montserrat" panose="00000500000000000000" pitchFamily="2" charset="0"/>
            </a:rPr>
            <a:t>Cuota Social (CS)</a:t>
          </a:r>
        </a:p>
      </dsp:txBody>
      <dsp:txXfrm>
        <a:off x="5267004" y="1653793"/>
        <a:ext cx="1078410" cy="538290"/>
      </dsp:txXfrm>
    </dsp:sp>
    <dsp:sp modelId="{E05F2ECD-4B5E-42E6-B69F-FC8C197BADB6}">
      <dsp:nvSpPr>
        <dsp:cNvPr id="0" name=""/>
        <dsp:cNvSpPr/>
      </dsp:nvSpPr>
      <dsp:spPr>
        <a:xfrm rot="20057159">
          <a:off x="4548456" y="2716246"/>
          <a:ext cx="738361" cy="15183"/>
        </a:xfrm>
        <a:custGeom>
          <a:avLst/>
          <a:gdLst/>
          <a:ahLst/>
          <a:cxnLst/>
          <a:rect l="0" t="0" r="0" b="0"/>
          <a:pathLst>
            <a:path>
              <a:moveTo>
                <a:pt x="0" y="7591"/>
              </a:moveTo>
              <a:lnTo>
                <a:pt x="738361" y="7591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latin typeface="Montserrat" panose="00000500000000000000" pitchFamily="2" charset="0"/>
          </a:endParaRPr>
        </a:p>
      </dsp:txBody>
      <dsp:txXfrm>
        <a:off x="4899177" y="2705379"/>
        <a:ext cx="36918" cy="36918"/>
      </dsp:txXfrm>
    </dsp:sp>
    <dsp:sp modelId="{43828E27-9AC2-402E-86D3-B3C0750399BB}">
      <dsp:nvSpPr>
        <dsp:cNvPr id="0" name=""/>
        <dsp:cNvSpPr/>
      </dsp:nvSpPr>
      <dsp:spPr>
        <a:xfrm>
          <a:off x="5250257" y="2277766"/>
          <a:ext cx="1111904" cy="57178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latin typeface="Montserrat" panose="00000500000000000000" pitchFamily="2" charset="0"/>
            </a:rPr>
            <a:t>Aportación Solidaria Federal (ASF)</a:t>
          </a:r>
        </a:p>
      </dsp:txBody>
      <dsp:txXfrm>
        <a:off x="5267004" y="2294513"/>
        <a:ext cx="1078410" cy="538290"/>
      </dsp:txXfrm>
    </dsp:sp>
    <dsp:sp modelId="{16A3EAD4-8D02-4DF7-8417-CD09CF8986E4}">
      <dsp:nvSpPr>
        <dsp:cNvPr id="0" name=""/>
        <dsp:cNvSpPr/>
      </dsp:nvSpPr>
      <dsp:spPr>
        <a:xfrm rot="1542841">
          <a:off x="4548456" y="3036606"/>
          <a:ext cx="738361" cy="15183"/>
        </a:xfrm>
        <a:custGeom>
          <a:avLst/>
          <a:gdLst/>
          <a:ahLst/>
          <a:cxnLst/>
          <a:rect l="0" t="0" r="0" b="0"/>
          <a:pathLst>
            <a:path>
              <a:moveTo>
                <a:pt x="0" y="7591"/>
              </a:moveTo>
              <a:lnTo>
                <a:pt x="738361" y="7591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latin typeface="Montserrat" panose="00000500000000000000" pitchFamily="2" charset="0"/>
          </a:endParaRPr>
        </a:p>
      </dsp:txBody>
      <dsp:txXfrm>
        <a:off x="4899177" y="3025739"/>
        <a:ext cx="36918" cy="36918"/>
      </dsp:txXfrm>
    </dsp:sp>
    <dsp:sp modelId="{C683A559-756D-401B-9E3D-A80E89DC8671}">
      <dsp:nvSpPr>
        <dsp:cNvPr id="0" name=""/>
        <dsp:cNvSpPr/>
      </dsp:nvSpPr>
      <dsp:spPr>
        <a:xfrm>
          <a:off x="5250257" y="2918485"/>
          <a:ext cx="1111904" cy="57178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latin typeface="Montserrat" panose="00000500000000000000" pitchFamily="2" charset="0"/>
            </a:rPr>
            <a:t>Fondo para Gastos Catastroficos (FGC)</a:t>
          </a:r>
        </a:p>
      </dsp:txBody>
      <dsp:txXfrm>
        <a:off x="5267004" y="2935232"/>
        <a:ext cx="1078410" cy="538290"/>
      </dsp:txXfrm>
    </dsp:sp>
    <dsp:sp modelId="{ED8217EA-62ED-439B-9796-E421BD89B071}">
      <dsp:nvSpPr>
        <dsp:cNvPr id="0" name=""/>
        <dsp:cNvSpPr/>
      </dsp:nvSpPr>
      <dsp:spPr>
        <a:xfrm rot="3318582">
          <a:off x="4333209" y="3356966"/>
          <a:ext cx="1168854" cy="15183"/>
        </a:xfrm>
        <a:custGeom>
          <a:avLst/>
          <a:gdLst/>
          <a:ahLst/>
          <a:cxnLst/>
          <a:rect l="0" t="0" r="0" b="0"/>
          <a:pathLst>
            <a:path>
              <a:moveTo>
                <a:pt x="0" y="7591"/>
              </a:moveTo>
              <a:lnTo>
                <a:pt x="1168854" y="7591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latin typeface="Montserrat" panose="00000500000000000000" pitchFamily="2" charset="0"/>
          </a:endParaRPr>
        </a:p>
      </dsp:txBody>
      <dsp:txXfrm>
        <a:off x="4888415" y="3335336"/>
        <a:ext cx="58442" cy="58442"/>
      </dsp:txXfrm>
    </dsp:sp>
    <dsp:sp modelId="{58709174-CF5B-4BF0-83A7-48E20E8E0196}">
      <dsp:nvSpPr>
        <dsp:cNvPr id="0" name=""/>
        <dsp:cNvSpPr/>
      </dsp:nvSpPr>
      <dsp:spPr>
        <a:xfrm>
          <a:off x="5250257" y="3559205"/>
          <a:ext cx="1111904" cy="57178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latin typeface="Montserrat" panose="00000500000000000000" pitchFamily="2" charset="0"/>
            </a:rPr>
            <a:t>Fondo de Previsión Presupuestal (FPS)</a:t>
          </a:r>
        </a:p>
      </dsp:txBody>
      <dsp:txXfrm>
        <a:off x="5267004" y="3575952"/>
        <a:ext cx="1078410" cy="538290"/>
      </dsp:txXfrm>
    </dsp:sp>
    <dsp:sp modelId="{7BABDC56-A920-4C26-A5E6-AA0EEE4F6725}">
      <dsp:nvSpPr>
        <dsp:cNvPr id="0" name=""/>
        <dsp:cNvSpPr/>
      </dsp:nvSpPr>
      <dsp:spPr>
        <a:xfrm>
          <a:off x="2979453" y="3404928"/>
          <a:ext cx="686428" cy="15183"/>
        </a:xfrm>
        <a:custGeom>
          <a:avLst/>
          <a:gdLst/>
          <a:ahLst/>
          <a:cxnLst/>
          <a:rect l="0" t="0" r="0" b="0"/>
          <a:pathLst>
            <a:path>
              <a:moveTo>
                <a:pt x="0" y="7591"/>
              </a:moveTo>
              <a:lnTo>
                <a:pt x="686428" y="7591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latin typeface="Montserrat" panose="00000500000000000000" pitchFamily="2" charset="0"/>
          </a:endParaRPr>
        </a:p>
      </dsp:txBody>
      <dsp:txXfrm>
        <a:off x="3305506" y="3395359"/>
        <a:ext cx="34321" cy="34321"/>
      </dsp:txXfrm>
    </dsp:sp>
    <dsp:sp modelId="{6F530687-3C34-49EE-88A8-EB2AE8502700}">
      <dsp:nvSpPr>
        <dsp:cNvPr id="0" name=""/>
        <dsp:cNvSpPr/>
      </dsp:nvSpPr>
      <dsp:spPr>
        <a:xfrm>
          <a:off x="3665881" y="3182736"/>
          <a:ext cx="919134" cy="459567"/>
        </a:xfrm>
        <a:prstGeom prst="roundRect">
          <a:avLst>
            <a:gd name="adj" fmla="val 10000"/>
          </a:avLst>
        </a:prstGeom>
        <a:solidFill>
          <a:schemeClr val="tx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latin typeface="Montserrat" panose="00000500000000000000" pitchFamily="2" charset="0"/>
            </a:rPr>
            <a:t>IMSS-BIENESTAR (PROSPERA)</a:t>
          </a:r>
        </a:p>
      </dsp:txBody>
      <dsp:txXfrm>
        <a:off x="3679341" y="3196196"/>
        <a:ext cx="892214" cy="432647"/>
      </dsp:txXfrm>
    </dsp:sp>
    <dsp:sp modelId="{9EF48275-1B56-4444-9548-C0A41C2EA14C}">
      <dsp:nvSpPr>
        <dsp:cNvPr id="0" name=""/>
        <dsp:cNvSpPr/>
      </dsp:nvSpPr>
      <dsp:spPr>
        <a:xfrm rot="2255628">
          <a:off x="2889510" y="3669180"/>
          <a:ext cx="866313" cy="15183"/>
        </a:xfrm>
        <a:custGeom>
          <a:avLst/>
          <a:gdLst/>
          <a:ahLst/>
          <a:cxnLst/>
          <a:rect l="0" t="0" r="0" b="0"/>
          <a:pathLst>
            <a:path>
              <a:moveTo>
                <a:pt x="0" y="7591"/>
              </a:moveTo>
              <a:lnTo>
                <a:pt x="866313" y="7591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latin typeface="Montserrat" panose="00000500000000000000" pitchFamily="2" charset="0"/>
          </a:endParaRPr>
        </a:p>
      </dsp:txBody>
      <dsp:txXfrm>
        <a:off x="3301009" y="3655113"/>
        <a:ext cx="43315" cy="43315"/>
      </dsp:txXfrm>
    </dsp:sp>
    <dsp:sp modelId="{28283E29-3213-4AD9-BC5D-C2DBA5519F2A}">
      <dsp:nvSpPr>
        <dsp:cNvPr id="0" name=""/>
        <dsp:cNvSpPr/>
      </dsp:nvSpPr>
      <dsp:spPr>
        <a:xfrm>
          <a:off x="3665881" y="3711239"/>
          <a:ext cx="919134" cy="459567"/>
        </a:xfrm>
        <a:prstGeom prst="roundRect">
          <a:avLst>
            <a:gd name="adj" fmla="val 10000"/>
          </a:avLst>
        </a:prstGeom>
        <a:solidFill>
          <a:schemeClr val="tx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latin typeface="Montserrat" panose="00000500000000000000" pitchFamily="2" charset="0"/>
            </a:rPr>
            <a:t>Seguro Médico Siglo XXI</a:t>
          </a:r>
        </a:p>
      </dsp:txBody>
      <dsp:txXfrm>
        <a:off x="3679341" y="3724699"/>
        <a:ext cx="892214" cy="432647"/>
      </dsp:txXfrm>
    </dsp:sp>
    <dsp:sp modelId="{FFDE407D-AF9C-468B-B570-E0191A15EBFC}">
      <dsp:nvSpPr>
        <dsp:cNvPr id="0" name=""/>
        <dsp:cNvSpPr/>
      </dsp:nvSpPr>
      <dsp:spPr>
        <a:xfrm rot="1295615">
          <a:off x="1367480" y="4329808"/>
          <a:ext cx="718034" cy="15183"/>
        </a:xfrm>
        <a:custGeom>
          <a:avLst/>
          <a:gdLst/>
          <a:ahLst/>
          <a:cxnLst/>
          <a:rect l="0" t="0" r="0" b="0"/>
          <a:pathLst>
            <a:path>
              <a:moveTo>
                <a:pt x="0" y="7591"/>
              </a:moveTo>
              <a:lnTo>
                <a:pt x="718034" y="7591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latin typeface="Montserrat" panose="00000500000000000000" pitchFamily="2" charset="0"/>
          </a:endParaRPr>
        </a:p>
      </dsp:txBody>
      <dsp:txXfrm>
        <a:off x="1708547" y="4319448"/>
        <a:ext cx="35901" cy="35901"/>
      </dsp:txXfrm>
    </dsp:sp>
    <dsp:sp modelId="{4E397DB1-10A1-4D22-97DF-E6B1B133C611}">
      <dsp:nvSpPr>
        <dsp:cNvPr id="0" name=""/>
        <dsp:cNvSpPr/>
      </dsp:nvSpPr>
      <dsp:spPr>
        <a:xfrm>
          <a:off x="2060318" y="4239741"/>
          <a:ext cx="919134" cy="459567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latin typeface="Montserrat" panose="00000500000000000000" pitchFamily="2" charset="0"/>
            </a:rPr>
            <a:t>Estatal</a:t>
          </a:r>
        </a:p>
      </dsp:txBody>
      <dsp:txXfrm>
        <a:off x="2073778" y="4253201"/>
        <a:ext cx="892214" cy="432647"/>
      </dsp:txXfrm>
    </dsp:sp>
    <dsp:sp modelId="{EF5BE8C7-9D55-4151-A569-CD62092EAD89}">
      <dsp:nvSpPr>
        <dsp:cNvPr id="0" name=""/>
        <dsp:cNvSpPr/>
      </dsp:nvSpPr>
      <dsp:spPr>
        <a:xfrm>
          <a:off x="2979453" y="4461933"/>
          <a:ext cx="686428" cy="15183"/>
        </a:xfrm>
        <a:custGeom>
          <a:avLst/>
          <a:gdLst/>
          <a:ahLst/>
          <a:cxnLst/>
          <a:rect l="0" t="0" r="0" b="0"/>
          <a:pathLst>
            <a:path>
              <a:moveTo>
                <a:pt x="0" y="7591"/>
              </a:moveTo>
              <a:lnTo>
                <a:pt x="686428" y="7591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latin typeface="Montserrat" panose="00000500000000000000" pitchFamily="2" charset="0"/>
          </a:endParaRPr>
        </a:p>
      </dsp:txBody>
      <dsp:txXfrm>
        <a:off x="3305506" y="4452364"/>
        <a:ext cx="34321" cy="34321"/>
      </dsp:txXfrm>
    </dsp:sp>
    <dsp:sp modelId="{79DD1C87-9E33-40E8-8300-4BC1A569D8ED}">
      <dsp:nvSpPr>
        <dsp:cNvPr id="0" name=""/>
        <dsp:cNvSpPr/>
      </dsp:nvSpPr>
      <dsp:spPr>
        <a:xfrm>
          <a:off x="3665881" y="4239741"/>
          <a:ext cx="919134" cy="459567"/>
        </a:xfrm>
        <a:prstGeom prst="roundRect">
          <a:avLst>
            <a:gd name="adj" fmla="val 10000"/>
          </a:avLst>
        </a:prstGeom>
        <a:solidFill>
          <a:schemeClr val="tx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latin typeface="Montserrat" panose="00000500000000000000" pitchFamily="2" charset="0"/>
            </a:rPr>
            <a:t>Aportación Solidaria Estatal (ASE)</a:t>
          </a:r>
        </a:p>
      </dsp:txBody>
      <dsp:txXfrm>
        <a:off x="3679341" y="4253201"/>
        <a:ext cx="892214" cy="432647"/>
      </dsp:txXfrm>
    </dsp:sp>
    <dsp:sp modelId="{07A5AD6D-A175-440B-B824-63E0579E2EE9}">
      <dsp:nvSpPr>
        <dsp:cNvPr id="0" name=""/>
        <dsp:cNvSpPr/>
      </dsp:nvSpPr>
      <dsp:spPr>
        <a:xfrm rot="3294468">
          <a:off x="1144535" y="4675297"/>
          <a:ext cx="1167436" cy="15183"/>
        </a:xfrm>
        <a:custGeom>
          <a:avLst/>
          <a:gdLst/>
          <a:ahLst/>
          <a:cxnLst/>
          <a:rect l="0" t="0" r="0" b="0"/>
          <a:pathLst>
            <a:path>
              <a:moveTo>
                <a:pt x="0" y="7591"/>
              </a:moveTo>
              <a:lnTo>
                <a:pt x="1167436" y="7591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500" kern="1200"/>
        </a:p>
      </dsp:txBody>
      <dsp:txXfrm>
        <a:off x="1699067" y="4653702"/>
        <a:ext cx="58371" cy="58371"/>
      </dsp:txXfrm>
    </dsp:sp>
    <dsp:sp modelId="{BDE4FF2D-F64F-4AF0-865D-259B4E8968E2}">
      <dsp:nvSpPr>
        <dsp:cNvPr id="0" name=""/>
        <dsp:cNvSpPr/>
      </dsp:nvSpPr>
      <dsp:spPr>
        <a:xfrm>
          <a:off x="2063829" y="4930719"/>
          <a:ext cx="919134" cy="459567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kern="1200">
              <a:latin typeface="Montserrat" panose="00000500000000000000" pitchFamily="2" charset="0"/>
            </a:rPr>
            <a:t>Familiar</a:t>
          </a:r>
        </a:p>
      </dsp:txBody>
      <dsp:txXfrm>
        <a:off x="2077289" y="4944179"/>
        <a:ext cx="892214" cy="43264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5">
  <dgm:title val=""/>
  <dgm:desc val=""/>
  <dgm:catLst>
    <dgm:cat type="hierarchy" pri="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/>
    <dgm:presOf/>
    <dgm:shape xmlns:r="http://schemas.openxmlformats.org/officeDocument/2006/relationships" r:blip="">
      <dgm:adjLst/>
    </dgm:shape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/>
              <dgm:constr type="t" for="ch" forName="hierFlow" refType="h" fact="0.3"/>
              <dgm:constr type="r" for="ch" forName="hierFlow" refType="w" fact="0.98"/>
              <dgm:constr type="b" for="ch" forName="hierFlow" refType="h" fact="0.96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h" for="des" forName="level1Shape" refType="h"/>
              <dgm:constr type="w" for="des" forName="level1Shape" refType="h" refFor="des" refForName="level1Shape" fact="2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w" refFor="des" refForName="level1Shape" op="equ" fact="0.4"/>
              <dgm:constr type="sibSp" for="des" forName="hierChild1" refType="h" refFor="des" refForName="level1Shape" op="equ" fact="0.15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w" refFor="des" refForName="level1Shape" op="equ"/>
              <dgm:constr type="userB" for="des" refType="sp" refFor="des" op="equ"/>
              <dgm:constr type="w" for="des" forName="firstBuf" refType="w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 refType="h" fact="0.3"/>
              <dgm:constr type="r" for="ch" forName="hierFlow" refType="w"/>
              <dgm:constr type="b" for="ch" forName="hierFlow" refType="h" fact="0.96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h" for="des" forName="level1Shape" refType="h"/>
              <dgm:constr type="w" for="des" forName="level1Shape" refType="h" refFor="des" refForName="level1Shape" fact="2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w" refFor="des" refForName="level1Shape" op="equ" fact="0.4"/>
              <dgm:constr type="sibSp" for="des" forName="hierChild1" refType="h" refFor="des" refForName="level1Shape" op="equ" fact="0.15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w" refFor="des" refForName="level1Shape" op="equ"/>
              <dgm:constr type="userB" for="des" refType="sp" refFor="des" op="equ"/>
              <dgm:constr type="w" for="des" forName="firstBuf" refType="w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h" for="des" forName="level1Shape" refType="h"/>
          <dgm:constr type="w" for="des" forName="level1Shape" refType="h" refFor="des" refForName="level1Shape" fact="2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w" refFor="des" refForName="level1Shape" op="equ" fact="0.4"/>
          <dgm:constr type="sibSp" for="des" forName="hierChild1" refType="h" refFor="des" refForName="level1Shape" op="equ" fact="0.15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w" refFor="des" refForName="level1Shape" op="equ"/>
          <dgm:constr type="userB" for="des" refType="sp" refFor="des" op="equ"/>
          <dgm:constr type="w" for="des" forName="firstBuf" refType="w" refFor="des" refForName="level1Shape" fact="0.1"/>
        </dgm:constrLst>
      </dgm:else>
    </dgm:choose>
    <dgm:ruleLst/>
    <dgm:layoutNode name="hierFlow">
      <dgm:choose name="Name6">
        <dgm:if name="Name7" func="var" arg="dir" op="equ" val="norm">
          <dgm:alg type="lin">
            <dgm:param type="linDir" val="fromL"/>
            <dgm:param type="nodeVertAlign" val="mid"/>
            <dgm:param type="vertAlign" val="mid"/>
            <dgm:param type="nodeHorzAlign" val="l"/>
            <dgm:param type="horzAlign" val="l"/>
            <dgm:param type="fallback" val="2D"/>
          </dgm:alg>
        </dgm:if>
        <dgm:else name="Name8">
          <dgm:alg type="lin">
            <dgm:param type="linDir" val="fromR"/>
            <dgm:param type="nodeVertAlign" val="mid"/>
            <dgm:param type="vertAlign" val="mid"/>
            <dgm:param type="nodeHorzAlign" val="r"/>
            <dgm:param type="horzAlign" val="r"/>
            <dgm:param type="fallback" val="2D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primFontSz" for="des" ptType="node" op="equ" val="65"/>
        <dgm:constr type="primFontSz" for="des" forName="connTx" op="equ" val="55"/>
        <dgm:constr type="primFontSz" for="des" forName="connTx" refType="primFontSz" refFor="des" refPtType="node" op="lte" fact="0.8"/>
      </dgm:constrLst>
      <dgm:ruleLst/>
      <dgm:choose name="Name9">
        <dgm:if name="Name10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1"/>
      </dgm:choose>
      <dgm:layoutNode name="hierChild1">
        <dgm:varLst>
          <dgm:chPref val="1"/>
          <dgm:animOne val="branch"/>
          <dgm:animLvl val="lvl"/>
        </dgm:varLst>
        <dgm:choose name="Name12">
          <dgm:if name="Name13" func="var" arg="dir" op="equ" val="norm">
            <dgm:alg type="hierChild">
              <dgm:param type="linDir" val="fromT"/>
              <dgm:param type="chAlign" val="l"/>
            </dgm:alg>
          </dgm:if>
          <dgm:else name="Name14">
            <dgm:alg type="hierChild">
              <dgm:param type="linDir" val="fromT"/>
              <dgm:param type="ch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forEach name="Name15" axis="ch" cnt="3">
          <dgm:forEach name="Name16" axis="self" ptType="node">
            <dgm:layoutNode name="Name17">
              <dgm:choose name="Name18">
                <dgm:if name="Name19" func="var" arg="dir" op="equ" val="norm">
                  <dgm:alg type="hierRoot">
                    <dgm:param type="hierAlign" val="lCtrCh"/>
                  </dgm:alg>
                </dgm:if>
                <dgm:else name="Name20">
                  <dgm:alg type="hierRoot">
                    <dgm:param type="hierAlign" val="rCtrCh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tMarg" refType="primFontSz" fact="0.05"/>
                  <dgm:constr type="bMarg" refType="primFontSz" fact="0.05"/>
                  <dgm:constr type="lMarg" refType="primFontSz" fact="0.05"/>
                  <dgm:constr type="rMarg" refType="primFontSz" fact="0.05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21">
                  <dgm:if name="Name2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23">
                    <dgm:alg type="hierChild">
                      <dgm:param type="linDir" val="fromT"/>
                      <dgm:param type="ch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24" axis="self" ptType="parTrans" cnt="1">
                    <dgm:layoutNode name="Name25">
                      <dgm:choose name="Name26">
                        <dgm:if name="Name27" func="var" arg="dir" op="equ" val="norm">
                          <dgm:alg type="conn">
                            <dgm:param type="dim" val="1D"/>
                            <dgm:param type="begPts" val="midR"/>
                            <dgm:param type="endPts" val="midL"/>
                            <dgm:param type="endSty" val="noArr"/>
                          </dgm:alg>
                        </dgm:if>
                        <dgm:else name="Name28">
                          <dgm:alg type="conn">
                            <dgm:param type="dim" val="1D"/>
                            <dgm:param type="begPts" val="midL"/>
                            <dgm:param type="endPts" val="midR"/>
                            <dgm:param type="endSty" val="noArr"/>
                          </dgm:alg>
                        </dgm:else>
                      </dgm:choose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5"/>
                        <dgm:constr type="connDist"/>
                        <dgm:constr type="begPad"/>
                        <dgm:constr type="endPad"/>
                        <dgm:constr type="userA" for="ch" refType="connDist"/>
                      </dgm:constrLst>
                      <dgm:ruleLst/>
                      <dgm:layoutNode name="connTx">
                        <dgm:alg type="tx">
                          <dgm:param type="autoTxRot" val="grav"/>
                        </dgm:alg>
                        <dgm:shape xmlns:r="http://schemas.openxmlformats.org/officeDocument/2006/relationships" type="rect" r:blip="" hideGeom="1">
                          <dgm:adjLst/>
                        </dgm:shape>
                        <dgm:presOf axis="self"/>
                        <dgm:constrLst>
                          <dgm:constr type="userA"/>
                          <dgm:constr type="w" refType="userA" fact="0.05"/>
                          <dgm:constr type="h" refType="userA" fact="0.05"/>
                          <dgm:constr type="lMarg" val="1"/>
                          <dgm:constr type="rMarg" val="1"/>
                          <dgm:constr type="tMarg"/>
                          <dgm:constr type="bMarg"/>
                        </dgm:constrLst>
                        <dgm:ruleLst>
                          <dgm:rule type="h" val="NaN" fact="0.25" max="NaN"/>
                          <dgm:rule type="w" val="NaN" fact="0.8" max="NaN"/>
                          <dgm:rule type="primFontSz" val="5" fact="NaN" max="NaN"/>
                        </dgm:ruleLst>
                      </dgm:layoutNode>
                    </dgm:layoutNode>
                  </dgm:forEach>
                  <dgm:forEach name="Name29" axis="self" ptType="node">
                    <dgm:layoutNode name="Name30">
                      <dgm:choose name="Name31">
                        <dgm:if name="Name32" func="var" arg="dir" op="equ" val="norm">
                          <dgm:alg type="hierRoot">
                            <dgm:param type="hierAlign" val="lCtrCh"/>
                          </dgm:alg>
                        </dgm:if>
                        <dgm:else name="Name33">
                          <dgm:alg type="hierRoot">
                            <dgm:param type="hierAlign" val="rCtrCh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tMarg" refType="primFontSz" fact="0.05"/>
                          <dgm:constr type="bMarg" refType="primFontSz" fact="0.05"/>
                          <dgm:constr type="lMarg" refType="primFontSz" fact="0.05"/>
                          <dgm:constr type="rMarg" refType="primFontSz" fact="0.05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34">
                          <dgm:if name="Name35" func="var" arg="dir" op="equ" val="norm">
                            <dgm:alg type="hierChild">
                              <dgm:param type="linDir" val="fromT"/>
                              <dgm:param type="chAlign" val="l"/>
                            </dgm:alg>
                          </dgm:if>
                          <dgm:else name="Name36">
                            <dgm:alg type="hierChild">
                              <dgm:param type="linDir" val="fromT"/>
                              <dgm:param type="chAlign" val="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37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choose name="Name38">
        <dgm:if name="Name39" func="var" arg="dir" op="equ" val="norm">
          <dgm:alg type="lin">
            <dgm:param type="linDir" val="fromL"/>
            <dgm:param type="nodeVertAlign" val="mid"/>
            <dgm:param type="vertAlign" val="mid"/>
            <dgm:param type="nodeHorzAlign" val="l"/>
            <dgm:param type="horzAlign" val="l"/>
          </dgm:alg>
        </dgm:if>
        <dgm:else name="Name40">
          <dgm:alg type="lin">
            <dgm:param type="linDir" val="fromR"/>
            <dgm:param type="nodeVertAlign" val="mid"/>
            <dgm:param type="vertAlign" val="mid"/>
            <dgm:param type="nodeHorzAlign" val="r"/>
            <dgm:param type="horzAlign" val="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rectComp" refType="w"/>
        <dgm:constr type="h" for="ch" forName="rectComp" refType="h"/>
        <dgm:constr type="h" for="des" forName="bgRect" refType="h"/>
        <dgm:constr type="primFontSz" for="des" forName="bgRectTx" op="equ" val="65"/>
      </dgm:constrLst>
      <dgm:ruleLst/>
      <dgm:forEach name="Name41" axis="ch" ptType="node" st="2">
        <dgm:layoutNode name="rectComp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userA"/>
            <dgm:constr type="l" for="ch" forName="bgRect"/>
            <dgm:constr type="t" for="ch" forName="bgRect"/>
            <dgm:constr type="w" for="ch" forName="bgRect" refType="userA" fact="1.2"/>
            <dgm:constr type="l" for="ch" forName="bgRectTx"/>
            <dgm:constr type="t" for="ch" forName="bgRectTx"/>
            <dgm:constr type="h" for="ch" forName="bgRectTx" refType="h" refFor="ch" refForName="bgRect" fact="0.3"/>
            <dgm:constr type="w" for="ch" forName="bgRectTx" refType="w" refFor="ch" refForName="bgRect" op="equ"/>
          </dgm:constrLst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shape xmlns:r="http://schemas.openxmlformats.org/officeDocument/2006/relationships" type="rect" r:blip="" zOrderOff="-999" hideGeom="1">
              <dgm:adjLst/>
            </dgm:shape>
            <dgm:presOf axis="desOrSelf" ptType="node"/>
            <dgm:constrLst/>
            <dgm:ruleLst>
              <dgm:rule type="primFontSz" val="5" fact="NaN" max="NaN"/>
            </dgm:ruleLst>
          </dgm:layoutNode>
        </dgm:layoutNode>
        <dgm:choose name="Name42">
          <dgm:if name="Name43" axis="self" ptType="node" func="revPos" op="gte" val="2">
            <dgm:layoutNode name="spComp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hSp"/>
                <dgm:constr type="t" for="ch" forName="hSp"/>
                <dgm:constr type="w" for="ch" forName="hSp" refType="userB"/>
                <dgm:constr type="wOff" for="ch" forName="hSp" refType="userA" fact="-0.2"/>
              </dgm:constrLst>
              <dgm:ruleLst/>
              <dgm:layoutNode name="h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44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Gobierno Federal 4T">
      <a:dk1>
        <a:sysClr val="windowText" lastClr="000000"/>
      </a:dk1>
      <a:lt1>
        <a:sysClr val="window" lastClr="FFFFFF"/>
      </a:lt1>
      <a:dk2>
        <a:srgbClr val="621132"/>
      </a:dk2>
      <a:lt2>
        <a:srgbClr val="D4C19C"/>
      </a:lt2>
      <a:accent1>
        <a:srgbClr val="285C4D"/>
      </a:accent1>
      <a:accent2>
        <a:srgbClr val="9D2449"/>
      </a:accent2>
      <a:accent3>
        <a:srgbClr val="13322B"/>
      </a:accent3>
      <a:accent4>
        <a:srgbClr val="4E232E"/>
      </a:accent4>
      <a:accent5>
        <a:srgbClr val="D4C19C"/>
      </a:accent5>
      <a:accent6>
        <a:srgbClr val="56242A"/>
      </a:accent6>
      <a:hlink>
        <a:srgbClr val="CC9900"/>
      </a:hlink>
      <a:folHlink>
        <a:srgbClr val="0033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5835C-1695-48EB-BB8A-94DBEE18E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2244</Words>
  <Characters>12346</Characters>
  <Application>Microsoft Office Word</Application>
  <DocSecurity>0</DocSecurity>
  <Lines>102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Nayeli Ortiz Juárez</dc:creator>
  <cp:keywords/>
  <dc:description/>
  <cp:lastModifiedBy>Nayeli Ortiz Juárez</cp:lastModifiedBy>
  <cp:revision>2</cp:revision>
  <dcterms:created xsi:type="dcterms:W3CDTF">2019-07-05T19:26:00Z</dcterms:created>
  <dcterms:modified xsi:type="dcterms:W3CDTF">2019-07-05T19:26:00Z</dcterms:modified>
</cp:coreProperties>
</file>